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0C6" w:rsidRDefault="007107AD" w:rsidP="00CF7FE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616C9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10 БАЗОВЫХ НАВЫКОВ ОКАЗАНИЯ ПЕРВОЙ ПОМОЩИ</w:t>
      </w:r>
    </w:p>
    <w:p w:rsidR="00F416F8" w:rsidRDefault="00F416F8" w:rsidP="00CF7FE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640C6" w:rsidRPr="00616C92" w:rsidRDefault="000640C6" w:rsidP="00CF7FE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16C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Статья посвящена базовым навыкам оказания первой помощи. Из нее вы узнаете, что делать, если человек упал в обморок, у него идет кровь или если он обморозил палец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Первая помощь – это комплекс срочных мер, направленных на спасение жизни человека. Несчастный случай, резкий приступ заболевания, отравление – в этих и других чрезвычайных ситуациях необходима грамотная первая помощь.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По Закону, первая помощь не является медицинской – она оказывается до прибытия медиков или доставки пострадавшего в больницу. Первую помощь может оказать любой человек, оказавшийся в критический момент рядом с пострадавшим. Но для некоторых категорий граждан, оказание первой помощи – служебная обязанность. Речь идет о полицейских, сотрудниках ГИБДД и МЧС, военнослужащих, пожарных.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 xml:space="preserve">Умение оказать первую помощь – элементарный, но очень важный навык. </w:t>
      </w:r>
      <w:hyperlink r:id="rId5" w:tooltip="Выживание в экстремальных условиях" w:history="1">
        <w:r w:rsidRPr="00616C92">
          <w:rPr>
            <w:rStyle w:val="a3"/>
            <w:color w:val="auto"/>
          </w:rPr>
          <w:t>В экстренной ситуации</w:t>
        </w:r>
      </w:hyperlink>
      <w:r w:rsidRPr="00616C92">
        <w:t xml:space="preserve"> он может спасти чью-то жизнь. Представляем вашему вниманию 10 базовых навыков оказания первой помощи.</w:t>
      </w:r>
    </w:p>
    <w:p w:rsidR="000640C6" w:rsidRPr="00616C92" w:rsidRDefault="007107AD" w:rsidP="00CF7FE0">
      <w:pPr>
        <w:pStyle w:val="3"/>
        <w:shd w:val="clear" w:color="auto" w:fill="FFFFFF"/>
        <w:spacing w:before="0"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16C92">
        <w:rPr>
          <w:rFonts w:ascii="Times New Roman" w:hAnsi="Times New Roman" w:cs="Times New Roman"/>
          <w:color w:val="auto"/>
          <w:sz w:val="24"/>
          <w:szCs w:val="24"/>
        </w:rPr>
        <w:t>АЛГОРИТМ ОКАЗАНИЯ ПЕРВОЙ ПОМОЩИ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Чтобы не растеряться и грамотно оказать первую помощь, важно соблюдать следующую последовательность действий:</w:t>
      </w:r>
      <w:r w:rsidR="00D65307" w:rsidRPr="00616C92">
        <w:t xml:space="preserve"> </w:t>
      </w:r>
      <w:r w:rsidRPr="00616C92">
        <w:t>Обеспечить безопасность себе, пострадавшему и окружающим (например, извлечь пострадавшего из горящего автомобиля).</w:t>
      </w:r>
    </w:p>
    <w:p w:rsidR="000640C6" w:rsidRPr="00616C92" w:rsidRDefault="000640C6" w:rsidP="00CF7FE0">
      <w:pPr>
        <w:numPr>
          <w:ilvl w:val="1"/>
          <w:numId w:val="1"/>
        </w:numPr>
        <w:shd w:val="clear" w:color="auto" w:fill="FFFFFF"/>
        <w:tabs>
          <w:tab w:val="clear" w:pos="1440"/>
          <w:tab w:val="num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Проверить наличие у пострадавшего признаков жизни (пульс, дыхание, реакция зрачков на свет) и сознания. Для проверки дыхания необходимо запрокинуть голову пострадавшего, наклониться к его рту и носу и попытаться услышать или почувствовать дыхание; для «прослушивания» пульса необходимо приложить подушечки пальцев к сонной артерии пострадавшего; для оценки сознания необходимо (по возможности) взять пострадавшего за плечи, аккуратно встряхнуть и задать какой-либо вопрос.</w:t>
      </w:r>
    </w:p>
    <w:p w:rsidR="000640C6" w:rsidRPr="00616C92" w:rsidRDefault="000640C6" w:rsidP="00CF7FE0">
      <w:pPr>
        <w:numPr>
          <w:ilvl w:val="1"/>
          <w:numId w:val="1"/>
        </w:numPr>
        <w:shd w:val="clear" w:color="auto" w:fill="FFFFFF"/>
        <w:tabs>
          <w:tab w:val="clear" w:pos="1440"/>
          <w:tab w:val="num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Вызвать специалистов (</w:t>
      </w:r>
      <w:hyperlink r:id="rId6" w:tgtFrame="_blank" w:tooltip="Экстренный номер 112: что вам нужно о нём знать" w:history="1">
        <w:r w:rsidRPr="00616C9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112 – с мобильного телефона</w:t>
        </w:r>
      </w:hyperlink>
      <w:r w:rsidRPr="00616C92">
        <w:rPr>
          <w:rFonts w:ascii="Times New Roman" w:hAnsi="Times New Roman" w:cs="Times New Roman"/>
          <w:sz w:val="24"/>
          <w:szCs w:val="24"/>
        </w:rPr>
        <w:t>, с городского – 03 (</w:t>
      </w:r>
      <w:proofErr w:type="gramStart"/>
      <w:r w:rsidRPr="00616C92">
        <w:rPr>
          <w:rFonts w:ascii="Times New Roman" w:hAnsi="Times New Roman" w:cs="Times New Roman"/>
          <w:sz w:val="24"/>
          <w:szCs w:val="24"/>
        </w:rPr>
        <w:t>скорая</w:t>
      </w:r>
      <w:proofErr w:type="gramEnd"/>
      <w:r w:rsidRPr="00616C92">
        <w:rPr>
          <w:rFonts w:ascii="Times New Roman" w:hAnsi="Times New Roman" w:cs="Times New Roman"/>
          <w:sz w:val="24"/>
          <w:szCs w:val="24"/>
        </w:rPr>
        <w:t>) или 01 (спасатели)).</w:t>
      </w:r>
    </w:p>
    <w:p w:rsidR="000640C6" w:rsidRPr="00616C92" w:rsidRDefault="000640C6" w:rsidP="00CF7FE0">
      <w:pPr>
        <w:numPr>
          <w:ilvl w:val="1"/>
          <w:numId w:val="1"/>
        </w:numPr>
        <w:shd w:val="clear" w:color="auto" w:fill="FFFFFF"/>
        <w:tabs>
          <w:tab w:val="clear" w:pos="1440"/>
          <w:tab w:val="num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 xml:space="preserve">Оказать неотложную первую помощь. В зависимости от ситуации это может быть: </w:t>
      </w:r>
    </w:p>
    <w:p w:rsidR="000640C6" w:rsidRPr="00616C92" w:rsidRDefault="000640C6" w:rsidP="00CF7FE0">
      <w:pPr>
        <w:numPr>
          <w:ilvl w:val="2"/>
          <w:numId w:val="1"/>
        </w:numPr>
        <w:shd w:val="clear" w:color="auto" w:fill="FFFFFF"/>
        <w:tabs>
          <w:tab w:val="num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восстановление проходимости дыхательных путей;</w:t>
      </w:r>
    </w:p>
    <w:p w:rsidR="000640C6" w:rsidRPr="00616C92" w:rsidRDefault="000640C6" w:rsidP="00CF7FE0">
      <w:pPr>
        <w:numPr>
          <w:ilvl w:val="2"/>
          <w:numId w:val="1"/>
        </w:numPr>
        <w:shd w:val="clear" w:color="auto" w:fill="FFFFFF"/>
        <w:tabs>
          <w:tab w:val="num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сердечно-легочная реанимация;</w:t>
      </w:r>
    </w:p>
    <w:p w:rsidR="000640C6" w:rsidRPr="00616C92" w:rsidRDefault="000640C6" w:rsidP="00CF7FE0">
      <w:pPr>
        <w:numPr>
          <w:ilvl w:val="2"/>
          <w:numId w:val="1"/>
        </w:numPr>
        <w:shd w:val="clear" w:color="auto" w:fill="FFFFFF"/>
        <w:tabs>
          <w:tab w:val="num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остановка кровотечения и другие мероприятия.</w:t>
      </w:r>
    </w:p>
    <w:p w:rsidR="000640C6" w:rsidRPr="00616C92" w:rsidRDefault="000640C6" w:rsidP="00CF7FE0">
      <w:pPr>
        <w:numPr>
          <w:ilvl w:val="1"/>
          <w:numId w:val="1"/>
        </w:numPr>
        <w:shd w:val="clear" w:color="auto" w:fill="FFFFFF"/>
        <w:tabs>
          <w:tab w:val="clear" w:pos="1440"/>
          <w:tab w:val="num" w:pos="70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Обеспечить пострадавшему физический и психологический комфорт, дождаться прибытия специалистов.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836177" cy="1105379"/>
            <wp:effectExtent l="19050" t="0" r="0" b="0"/>
            <wp:docPr id="3" name="Рисунок 3" descr="Признаки жизни: дыхание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знаки жизни: дыхание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21" cy="110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Признаки жизни: дыхание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540187" cy="897570"/>
            <wp:effectExtent l="19050" t="0" r="2863" b="0"/>
            <wp:docPr id="4" name="Рисунок 4" descr="Признаки жизни: пульс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знаки жизни: пульс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324" cy="89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Признаки жизни: пульс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746323" cy="1028895"/>
            <wp:effectExtent l="19050" t="0" r="6277" b="0"/>
            <wp:docPr id="5" name="Рисунок 5" descr="Признаки жизни: реакция зрачков на свет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знаки жизни: реакция зрачков на свет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69" cy="102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Признаки жизни: реакция зрачков на свет </w:t>
      </w:r>
    </w:p>
    <w:p w:rsidR="000640C6" w:rsidRPr="00616C92" w:rsidRDefault="007107AD" w:rsidP="00CF7FE0">
      <w:pPr>
        <w:pStyle w:val="3"/>
        <w:shd w:val="clear" w:color="auto" w:fill="FFFFFF"/>
        <w:spacing w:before="0"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16C92">
        <w:rPr>
          <w:rFonts w:ascii="Times New Roman" w:hAnsi="Times New Roman" w:cs="Times New Roman"/>
          <w:color w:val="auto"/>
          <w:sz w:val="24"/>
          <w:szCs w:val="24"/>
        </w:rPr>
        <w:t>ИСКУССТВЕННОЕ ДЫХАНИЕ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Искусственная вентиляция легких (ИВЛ) – это введение воздуха (либо кислорода) в дыхательные пути человека с целью восстановления естественной вентиляции легких. Относится к элементарным реанимационным мероприятиям.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Типичные ситуации, требующие ИВЛ:</w:t>
      </w:r>
    </w:p>
    <w:p w:rsidR="000640C6" w:rsidRPr="00616C92" w:rsidRDefault="000640C6" w:rsidP="00CF7FE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автомобильная авария;</w:t>
      </w:r>
    </w:p>
    <w:p w:rsidR="000640C6" w:rsidRPr="00616C92" w:rsidRDefault="000640C6" w:rsidP="00CF7FE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происшествие на воде;</w:t>
      </w:r>
    </w:p>
    <w:p w:rsidR="000640C6" w:rsidRPr="00616C92" w:rsidRDefault="000640C6" w:rsidP="00CF7FE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удар током и другие.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Существуют различные способы ИВЛ. Наиболее эффективным, при оказании первой помощи не специалистом, считается искусственное дыхание «</w:t>
      </w:r>
      <w:proofErr w:type="spellStart"/>
      <w:r w:rsidRPr="00616C92">
        <w:t>рот-в-рот</w:t>
      </w:r>
      <w:proofErr w:type="spellEnd"/>
      <w:r w:rsidRPr="00616C92">
        <w:t>» и «</w:t>
      </w:r>
      <w:proofErr w:type="spellStart"/>
      <w:r w:rsidRPr="00616C92">
        <w:t>рот-в-нос</w:t>
      </w:r>
      <w:proofErr w:type="spellEnd"/>
      <w:r w:rsidRPr="00616C92">
        <w:t>».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Если при осмотре пострадавшего естественное дыхание не обнаружено, необходимо немедленно провести искусственную вентиляцию легких.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 xml:space="preserve">Искусственное дыхание </w:t>
      </w:r>
      <w:proofErr w:type="spellStart"/>
      <w:r w:rsidRPr="00616C92">
        <w:t>рот-в-рот</w:t>
      </w:r>
      <w:proofErr w:type="spellEnd"/>
      <w:r w:rsidRPr="00616C92">
        <w:t>:</w:t>
      </w:r>
    </w:p>
    <w:p w:rsidR="000640C6" w:rsidRPr="00616C92" w:rsidRDefault="000640C6" w:rsidP="00CF7FE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Обеспечьте проходимость верхних дыхательных путей. Поверните голову пострадавшего на бок и пальцем удалите из полости рта слизь, кровь, инородные предметы. Проверить носовые ходы пострадавшего; при необходимости очистите их.</w:t>
      </w:r>
    </w:p>
    <w:p w:rsidR="000640C6" w:rsidRPr="00616C92" w:rsidRDefault="000640C6" w:rsidP="00CF7FE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Запрокиньте голову пострадавшего, удерживая шею одной рукой.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Не меняйте положение головы пострадавшего при травме позвоночника!</w:t>
      </w:r>
    </w:p>
    <w:p w:rsidR="000640C6" w:rsidRPr="00616C92" w:rsidRDefault="000640C6" w:rsidP="00CF7FE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Зажмите нос пострадавшего большим и указательным пальцем. Глубоко вдохните, плотно прижмитесь губами ко рту пострадавшего. Сделайте выдох в легкие пострадавшего.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Первые 5-10 выдохов должны быть быстрыми (за 20-30 секунд), затем – 12-15 выдохов в минуту.</w:t>
      </w:r>
    </w:p>
    <w:p w:rsidR="000640C6" w:rsidRPr="00616C92" w:rsidRDefault="000640C6" w:rsidP="00CF7FE0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Следите за движением грудной клетки пострадавшего. Если грудь пострадавшего при вдохе воздуха поднимается, значит, вы все делаете правильно.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341934" cy="1247390"/>
            <wp:effectExtent l="19050" t="0" r="1216" b="0"/>
            <wp:docPr id="6" name="Рисунок 6" descr="Очистите верхние дыхательные пути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чистите верхние дыхательные пути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97" cy="124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Очистите верхние дыхательные пути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549727" cy="1028522"/>
            <wp:effectExtent l="19050" t="0" r="2973" b="0"/>
            <wp:docPr id="7" name="Рисунок 7" descr="Запрокиньте голову пострадавшего назад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прокиньте голову пострадавшего назад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54" cy="103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Запрокиньте голову пострадавшего назад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48450" cy="1413533"/>
            <wp:effectExtent l="19050" t="0" r="0" b="0"/>
            <wp:docPr id="8" name="Рисунок 8" descr="Сделайте искусственное дыхание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делайте искусственное дыхание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68" cy="141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Сделайте искусственное дыхание </w:t>
      </w:r>
    </w:p>
    <w:p w:rsidR="000640C6" w:rsidRPr="00616C92" w:rsidRDefault="007107AD" w:rsidP="00CF7FE0">
      <w:pPr>
        <w:pStyle w:val="3"/>
        <w:shd w:val="clear" w:color="auto" w:fill="FFFFFF"/>
        <w:spacing w:before="0"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16C92">
        <w:rPr>
          <w:rFonts w:ascii="Times New Roman" w:hAnsi="Times New Roman" w:cs="Times New Roman"/>
          <w:color w:val="auto"/>
          <w:sz w:val="24"/>
          <w:szCs w:val="24"/>
        </w:rPr>
        <w:lastRenderedPageBreak/>
        <w:t>НЕПРЯМОЙ МАССАЖ СЕРДЦА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Если вместе с дыханием отсутствует пульс, необходимо сделать непрямой массаж сердца.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Непрямой (закрытый) массаж сердца или компрессия грудной клетки – это сжатие мышц сердца между грудиной и позвоночником в целях поддержания кровообращения человека при остановке сердца. Относится к элементарным реанимационным мероприятиям.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Внимание! Нельзя проводить закрытый массаж сердца при наличии пульса.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Техника непрямого массажа сердца:</w:t>
      </w:r>
    </w:p>
    <w:p w:rsidR="000640C6" w:rsidRPr="00616C92" w:rsidRDefault="000640C6" w:rsidP="00CF7FE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Уложите пострадавшего на плоскую твердую поверхность. На кровати и других мягких поверхностях проводить компрессию грудной клетки нельзя.</w:t>
      </w:r>
    </w:p>
    <w:p w:rsidR="000640C6" w:rsidRPr="00616C92" w:rsidRDefault="000640C6" w:rsidP="00CF7FE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Определите расположение у пострадавшего мечевидного отростка. Мечевидный отросток – это самая короткая и узкая часть грудины, её окончание.</w:t>
      </w:r>
    </w:p>
    <w:p w:rsidR="000640C6" w:rsidRPr="00616C92" w:rsidRDefault="000640C6" w:rsidP="00CF7FE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Отмерьте 2-4 см вверх от мечевидного отростка – это точка компрессии.</w:t>
      </w:r>
    </w:p>
    <w:p w:rsidR="000640C6" w:rsidRPr="00616C92" w:rsidRDefault="000640C6" w:rsidP="00CF7FE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 xml:space="preserve">Положите основание ладони на точку компрессии. При этом большой палец должен указывать либо на </w:t>
      </w:r>
      <w:proofErr w:type="gramStart"/>
      <w:r w:rsidRPr="00616C92">
        <w:rPr>
          <w:rFonts w:ascii="Times New Roman" w:hAnsi="Times New Roman" w:cs="Times New Roman"/>
          <w:sz w:val="24"/>
          <w:szCs w:val="24"/>
        </w:rPr>
        <w:t>подбородок</w:t>
      </w:r>
      <w:proofErr w:type="gramEnd"/>
      <w:r w:rsidRPr="00616C92">
        <w:rPr>
          <w:rFonts w:ascii="Times New Roman" w:hAnsi="Times New Roman" w:cs="Times New Roman"/>
          <w:sz w:val="24"/>
          <w:szCs w:val="24"/>
        </w:rPr>
        <w:t xml:space="preserve"> либо на живот пострадавшего, в зависимости от местоположения лица, осуществляющего реанимацию. Поверх одной руки положите вторую ладонь. Надавливания проводятся строго основанием ладони – ваши пальцы не должны соприкасаться с грудиной пострадавшего.</w:t>
      </w:r>
    </w:p>
    <w:p w:rsidR="000640C6" w:rsidRPr="00616C92" w:rsidRDefault="000640C6" w:rsidP="00CF7FE0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Осуществляйте ритмичные толчки грудной клетки сильно, плавно, строго вертикально, тяжестью верхней половины вашего тела. Частота – 100-110 надавливаний в минуту. При этом грудная клетка должна прогибаться на 3-4 см.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Грудным детям непрямой массаж сердца производится указательным и средним пальцем одной руки. Подросткам – ладонью одной руки.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Если одновременно с закрытым массажем сердца проводится ИВЛ, каждые два вдоха должны чередоваться с 15 надавливаниями на грудную клетку.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968316" cy="1216222"/>
            <wp:effectExtent l="19050" t="0" r="0" b="0"/>
            <wp:docPr id="9" name="Рисунок 9" descr="Мечевидный отросток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ечевидный отросток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30" cy="121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Мечевидный отросток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968316" cy="1283608"/>
            <wp:effectExtent l="19050" t="0" r="0" b="0"/>
            <wp:docPr id="10" name="Рисунок 10" descr="Найдите мечевидный отросток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йдите мечевидный отросток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49" cy="128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Найдите мечевидный отросток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512728" cy="1705652"/>
            <wp:effectExtent l="19050" t="0" r="1872" b="0"/>
            <wp:docPr id="11" name="Рисунок 11" descr="Установите ладонь на точку компрессии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становите ладонь на точку компрессии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89" cy="170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Установите ладонь на точку компрессии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597297" cy="1607866"/>
            <wp:effectExtent l="19050" t="0" r="0" b="0"/>
            <wp:docPr id="12" name="Рисунок 12" descr="Положение рук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ложение рук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433" cy="160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Положение рук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804464" cy="1359768"/>
            <wp:effectExtent l="19050" t="0" r="5286" b="0"/>
            <wp:docPr id="13" name="Рисунок 13" descr="Осуществляйте ритмичные толчки грудной клетки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существляйте ритмичные толчки грудной клетки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345" cy="136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Осуществляйте ритмичные толчки грудной клетки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529616" cy="1324072"/>
            <wp:effectExtent l="19050" t="0" r="0" b="0"/>
            <wp:docPr id="14" name="Рисунок 14" descr="Непрямой массаж сердца младенцу, подростку, взрослому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епрямой массаж сердца младенцу, подростку, взрослому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64" cy="132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Непрямой массаж сердца младенцу, подростку, взрослому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640C6" w:rsidRPr="00616C92" w:rsidRDefault="007107AD" w:rsidP="00CF7FE0">
      <w:pPr>
        <w:pStyle w:val="3"/>
        <w:shd w:val="clear" w:color="auto" w:fill="FFFFFF"/>
        <w:spacing w:before="0"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16C92">
        <w:rPr>
          <w:rFonts w:ascii="Times New Roman" w:hAnsi="Times New Roman" w:cs="Times New Roman"/>
          <w:color w:val="auto"/>
          <w:sz w:val="24"/>
          <w:szCs w:val="24"/>
        </w:rPr>
        <w:t>ПРИЕМ ГЕЙМЛИХА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При попадании пищи или инородных тел в трахею, она закупоривается (полностью или частично) – человек задыхается.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Признаки закупоривания дыхательных путей:</w:t>
      </w:r>
    </w:p>
    <w:p w:rsidR="000640C6" w:rsidRPr="00616C92" w:rsidRDefault="000640C6" w:rsidP="00CF7FE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Отсутствие полноценного дыхания. Если дыхательное горло закупорено не полностью, человек кашляет; если полностью – держится за горло.</w:t>
      </w:r>
    </w:p>
    <w:p w:rsidR="000640C6" w:rsidRPr="00616C92" w:rsidRDefault="000640C6" w:rsidP="00CF7FE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Неспособность говорить.</w:t>
      </w:r>
    </w:p>
    <w:p w:rsidR="000640C6" w:rsidRPr="00616C92" w:rsidRDefault="000640C6" w:rsidP="00CF7FE0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Посинение кожи лица, набухание сосудов шеи.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 xml:space="preserve">Очистку дыхательных путей чаще всего проводят по методу </w:t>
      </w:r>
      <w:proofErr w:type="spellStart"/>
      <w:r w:rsidRPr="00616C92">
        <w:t>Геймлиха</w:t>
      </w:r>
      <w:proofErr w:type="spellEnd"/>
      <w:r w:rsidRPr="00616C92">
        <w:t>:</w:t>
      </w:r>
    </w:p>
    <w:p w:rsidR="000640C6" w:rsidRPr="00616C92" w:rsidRDefault="000640C6" w:rsidP="00CF7FE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Встаньте позади пострадавшего.</w:t>
      </w:r>
    </w:p>
    <w:p w:rsidR="000640C6" w:rsidRPr="00616C92" w:rsidRDefault="000640C6" w:rsidP="00CF7FE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Обхватите его руками, сцепив их в «замок», чуть выше пупка, под реберной дугой.</w:t>
      </w:r>
    </w:p>
    <w:p w:rsidR="000640C6" w:rsidRPr="00616C92" w:rsidRDefault="000640C6" w:rsidP="00CF7FE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Сильно надавите на живот пострадавшего, резко сгибая руки в локтях.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Не сдавливайте грудь пострадавшего, за исключением беременных женщин, которым надавливания осуществляются в нижнем отделе грудной клетки.</w:t>
      </w:r>
    </w:p>
    <w:p w:rsidR="000640C6" w:rsidRPr="00616C92" w:rsidRDefault="000640C6" w:rsidP="00CF7FE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Повторите прием несколько раз, пока дыхательные пути не освободятся.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Если пострадавший потерял сознание и упал, положите его на спину, сядьте ему на бедра и обеими руками надавите на реберные дуги.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Для удаления инородных тел из дыхательных путей ребенка, необходимо повернуть его на живот и похлопать ему 2-3 раза между лопатками. Будьте очень осторожны. Даже если малыш быстро откашлялся, обратитесь к врачу для медицинского осмотра.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23054" cy="1058704"/>
            <wp:effectExtent l="19050" t="0" r="0" b="0"/>
            <wp:docPr id="15" name="Рисунок 15" descr="Обхватите пострадавшего сзади под реберной дугой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бхватите пострадавшего сзади под реберной дугой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26" cy="105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Обхватите пострадавшего сзади под реберной дугой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529616" cy="1324071"/>
            <wp:effectExtent l="19050" t="0" r="0" b="0"/>
            <wp:docPr id="16" name="Рисунок 16" descr="Сильно надавите на живот пострадавшего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ильно надавите на живот пострадавшего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432" cy="132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Сильно надавите на живот пострадавшего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169167" cy="1481620"/>
            <wp:effectExtent l="19050" t="0" r="2533" b="0"/>
            <wp:docPr id="17" name="Рисунок 17" descr="Если человек без сознания, сядьте ему на бедра и обеими руками надавите на реберные дуги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Если человек без сознания, сядьте ему на бедра и обеими руками надавите на реберные дуги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78" cy="148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Если человек без сознания, сядьте ему на бедра и обеими руками надавите на реберные дуги </w:t>
      </w:r>
    </w:p>
    <w:p w:rsidR="000640C6" w:rsidRPr="00616C92" w:rsidRDefault="000640C6" w:rsidP="00CF7FE0">
      <w:pPr>
        <w:pStyle w:val="3"/>
        <w:shd w:val="clear" w:color="auto" w:fill="FFFFFF"/>
        <w:spacing w:before="0"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16C92">
        <w:rPr>
          <w:rFonts w:ascii="Times New Roman" w:hAnsi="Times New Roman" w:cs="Times New Roman"/>
          <w:color w:val="auto"/>
          <w:sz w:val="24"/>
          <w:szCs w:val="24"/>
        </w:rPr>
        <w:t>Кровотечение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Остановка кровотечения – это меры, направленные на остановку потери крови. При оказании первой помощи речь идет об остановке наружного кровотечения. В зависимости от типа сосуда, выделяют капиллярное, венозное и артериальное кровотечения.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Остановка капиллярного кровотечения осуществляется путем наложения асептической повязки, а также, если ранены руки или ноги, поднятием конечностей выше уровня туловища.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 xml:space="preserve">При венозном кровотечении накладывается давящая повязка. Для этого выполняется тампонада раны: на рану накладывается марля, поверх нее укладывается несколько слоев ваты (если нет – чистое полотенце), туго бинтуется. Сдавленные такой повязкой вены быстро </w:t>
      </w:r>
      <w:proofErr w:type="spellStart"/>
      <w:r w:rsidRPr="00616C92">
        <w:t>тромбируются</w:t>
      </w:r>
      <w:proofErr w:type="spellEnd"/>
      <w:r w:rsidRPr="00616C92">
        <w:t xml:space="preserve"> – кровотечение прекращается.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Если давящая повязка промокает, сильно надавите на нее ладонью.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Чтобы остановить артериальное кровотечение, артерию необходимо пережать.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2996" cy="1908654"/>
            <wp:effectExtent l="19050" t="0" r="0" b="0"/>
            <wp:docPr id="18" name="Рисунок 18" descr="Точки прижатия артерий">
              <a:hlinkClick xmlns:a="http://schemas.openxmlformats.org/drawingml/2006/main" r:id="rId3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очки прижатия артерий">
                      <a:hlinkClick r:id="rId3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55" cy="19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pStyle w:val="wp-caption-text"/>
        <w:shd w:val="clear" w:color="auto" w:fill="FFFFFF"/>
        <w:spacing w:before="0" w:beforeAutospacing="0" w:after="0"/>
        <w:ind w:firstLine="284"/>
        <w:jc w:val="both"/>
      </w:pPr>
      <w:r w:rsidRPr="00616C92">
        <w:t>Точки прижатия артерий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lastRenderedPageBreak/>
        <w:t>Техника пережатия артерии: сильно прижмите артерию пальцами или кулаком к подлежащим костным образованиям.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 xml:space="preserve">Артерии </w:t>
      </w:r>
      <w:proofErr w:type="gramStart"/>
      <w:r w:rsidRPr="00616C92">
        <w:t>легко доступны</w:t>
      </w:r>
      <w:proofErr w:type="gramEnd"/>
      <w:r w:rsidRPr="00616C92">
        <w:t xml:space="preserve"> для пальпации, поэтому данный способ весьма эффективен. Однако требует от лица, оказывающего первую помощь, физической силы.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При повреждениях конечностей, лучшим способом остановки кровотечения является жгут.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Техника наложения кровоостанавливающего жгута:</w:t>
      </w:r>
    </w:p>
    <w:p w:rsidR="000640C6" w:rsidRPr="00616C92" w:rsidRDefault="000640C6" w:rsidP="00CF7FE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Наложите жгут на одежду или мягкую подкладку чуть выше раны.</w:t>
      </w:r>
    </w:p>
    <w:p w:rsidR="000640C6" w:rsidRPr="00616C92" w:rsidRDefault="000640C6" w:rsidP="00CF7FE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Затяните жгут и проверьте пульсацию сосудов – кровотечение должно прекратиться, а кожа ниже жгута побледнеть.</w:t>
      </w:r>
    </w:p>
    <w:p w:rsidR="000640C6" w:rsidRPr="00616C92" w:rsidRDefault="000640C6" w:rsidP="00CF7FE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Наложите повязку на рану.</w:t>
      </w:r>
    </w:p>
    <w:p w:rsidR="000640C6" w:rsidRPr="00616C92" w:rsidRDefault="000640C6" w:rsidP="00CF7FE0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Запишите точное время, когда наложен жгут.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Жгут на конечности можно накладывать максимум на 1 час. По его истечении жгут необходимо ослабить на 10-15 минут. При необходимости затянуть вновь, но не более</w:t>
      </w:r>
      <w:proofErr w:type="gramStart"/>
      <w:r w:rsidRPr="00616C92">
        <w:t>,</w:t>
      </w:r>
      <w:proofErr w:type="gramEnd"/>
      <w:r w:rsidRPr="00616C92">
        <w:t xml:space="preserve"> чем на 20 минут.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000029" cy="1197607"/>
            <wp:effectExtent l="19050" t="0" r="221" b="0"/>
            <wp:docPr id="19" name="Рисунок 19" descr="Накладывайте жгут через одежду или мягкую подкладку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кладывайте жгут через одежду или мягкую подкладку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34" cy="119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Накладывайте жгут через одежду или мягкую подкладку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84299" cy="1384814"/>
            <wp:effectExtent l="19050" t="0" r="1701" b="0"/>
            <wp:docPr id="20" name="Рисунок 20" descr="Затяните жгут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тяните жгут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53" cy="138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Затяните жгут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458394" cy="1479954"/>
            <wp:effectExtent l="19050" t="0" r="0" b="0"/>
            <wp:docPr id="21" name="Рисунок 21" descr="Забинтуйте рану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бинтуйте рану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21" cy="148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Забинтуйте рану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br w:type="textWrapping" w:clear="all"/>
        <w:t>Переломы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Перелом – нарушение целости кости. Перелом сопровождается сильной болью, иногда – обмороком или шоком, кровотечением. Различают открытые и закрытые переломы. Первый сопровождается ранением мягких тканей, в ране иногда заметны отломки кости.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Первая помощь при переломе:</w:t>
      </w:r>
    </w:p>
    <w:p w:rsidR="000640C6" w:rsidRPr="00616C92" w:rsidRDefault="000640C6" w:rsidP="00CF7FE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Оцените тяжесть состояния пострадавшего, определите локализацию перелома.</w:t>
      </w:r>
    </w:p>
    <w:p w:rsidR="000640C6" w:rsidRPr="00616C92" w:rsidRDefault="000640C6" w:rsidP="00CF7FE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При наличии кровотечения, остановите его.</w:t>
      </w:r>
    </w:p>
    <w:p w:rsidR="000640C6" w:rsidRPr="00616C92" w:rsidRDefault="000640C6" w:rsidP="00CF7FE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 xml:space="preserve">Определите, </w:t>
      </w:r>
      <w:proofErr w:type="gramStart"/>
      <w:r w:rsidRPr="00616C92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Pr="00616C92">
        <w:rPr>
          <w:rFonts w:ascii="Times New Roman" w:hAnsi="Times New Roman" w:cs="Times New Roman"/>
          <w:sz w:val="24"/>
          <w:szCs w:val="24"/>
        </w:rPr>
        <w:t xml:space="preserve"> ли перемещение пострадавшего до прибытия специалистов.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Не переносите пострадавшего и не меняйте его положения при травмах позвоночника!</w:t>
      </w:r>
    </w:p>
    <w:p w:rsidR="000640C6" w:rsidRPr="00616C92" w:rsidRDefault="000640C6" w:rsidP="00CF7FE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lastRenderedPageBreak/>
        <w:t>Обеспечьте неподвижность кости в области перелома – иммобилизация. Для этого необходимо обездвижить суставы, расположенные выше и ниже перелома.</w:t>
      </w:r>
    </w:p>
    <w:p w:rsidR="000640C6" w:rsidRPr="00616C92" w:rsidRDefault="000640C6" w:rsidP="00CF7FE0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Наложите шину. В качестве шины можно использовать плоские палки, доски, линейки, прутья и прочее. Шину необходимо плотно, но не туго, зафиксировать бинтами или пластырем.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proofErr w:type="gramStart"/>
      <w:r w:rsidRPr="00616C92">
        <w:t>При закрытом переломе иммобилизация производится поверх одежды; при открытом нельзя прикладывать шину к местам, где кость выступает наружу.</w:t>
      </w:r>
      <w:proofErr w:type="gramEnd"/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112057" cy="962624"/>
            <wp:effectExtent l="19050" t="0" r="0" b="0"/>
            <wp:docPr id="22" name="Рисунок 22" descr="Наложение шины на предплечье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ложение шины на предплечье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302" cy="96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Наложение шины на предплечье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195687" cy="1427098"/>
            <wp:effectExtent l="19050" t="0" r="0" b="0"/>
            <wp:docPr id="23" name="Рисунок 23" descr="Наложение шины на голень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аложение шины на голень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630" cy="142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Наложение шины на голень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508470" cy="829831"/>
            <wp:effectExtent l="19050" t="0" r="6130" b="0"/>
            <wp:docPr id="24" name="Рисунок 24" descr="Наложение шины при переломе бедра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ложение шины при переломе бедра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33" cy="82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Наложение шины при переломе бедра </w:t>
      </w:r>
    </w:p>
    <w:p w:rsidR="000640C6" w:rsidRPr="00616C92" w:rsidRDefault="000640C6" w:rsidP="00CF7FE0">
      <w:pPr>
        <w:pStyle w:val="3"/>
        <w:shd w:val="clear" w:color="auto" w:fill="FFFFFF"/>
        <w:spacing w:before="0"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16C92">
        <w:rPr>
          <w:rFonts w:ascii="Times New Roman" w:hAnsi="Times New Roman" w:cs="Times New Roman"/>
          <w:color w:val="auto"/>
          <w:sz w:val="24"/>
          <w:szCs w:val="24"/>
        </w:rPr>
        <w:t>Ожоги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Ожог – это повреждение тканей организма под действием высоких температур или химических веществ. Ожоги различаются по степеням, а также типам повреждения. По последнему основанию выделяются:</w:t>
      </w:r>
    </w:p>
    <w:p w:rsidR="000640C6" w:rsidRPr="00616C92" w:rsidRDefault="000640C6" w:rsidP="00CF7FE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термические (пламя, жидкость, пар, раскаленные предметы);</w:t>
      </w:r>
    </w:p>
    <w:p w:rsidR="000640C6" w:rsidRPr="00616C92" w:rsidRDefault="000640C6" w:rsidP="00CF7FE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химические (щелочи, кислоты);</w:t>
      </w:r>
    </w:p>
    <w:p w:rsidR="000640C6" w:rsidRPr="00616C92" w:rsidRDefault="000640C6" w:rsidP="00CF7FE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электрические;</w:t>
      </w:r>
    </w:p>
    <w:p w:rsidR="000640C6" w:rsidRPr="00616C92" w:rsidRDefault="000640C6" w:rsidP="00CF7FE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16C92">
        <w:rPr>
          <w:rFonts w:ascii="Times New Roman" w:hAnsi="Times New Roman" w:cs="Times New Roman"/>
          <w:sz w:val="24"/>
          <w:szCs w:val="24"/>
        </w:rPr>
        <w:t>лучевые</w:t>
      </w:r>
      <w:proofErr w:type="gramEnd"/>
      <w:r w:rsidRPr="00616C92">
        <w:rPr>
          <w:rFonts w:ascii="Times New Roman" w:hAnsi="Times New Roman" w:cs="Times New Roman"/>
          <w:sz w:val="24"/>
          <w:szCs w:val="24"/>
        </w:rPr>
        <w:t xml:space="preserve"> (световое и ионизирующее излучение);</w:t>
      </w:r>
    </w:p>
    <w:p w:rsidR="000640C6" w:rsidRPr="00616C92" w:rsidRDefault="000640C6" w:rsidP="00CF7FE0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и комбинированные ожоги.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029" cy="2326743"/>
            <wp:effectExtent l="19050" t="0" r="221" b="0"/>
            <wp:docPr id="25" name="Рисунок 25" descr="Градация ожогов по глубине поражения">
              <a:hlinkClick xmlns:a="http://schemas.openxmlformats.org/drawingml/2006/main" r:id="rId5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радация ожогов по глубине поражения">
                      <a:hlinkClick r:id="rId5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91" cy="232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pStyle w:val="wp-caption-text"/>
        <w:shd w:val="clear" w:color="auto" w:fill="FFFFFF"/>
        <w:spacing w:before="0" w:beforeAutospacing="0" w:after="0"/>
        <w:ind w:firstLine="284"/>
        <w:jc w:val="both"/>
      </w:pPr>
      <w:r w:rsidRPr="00616C92">
        <w:t>Градация ожогов по глубине поражения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lastRenderedPageBreak/>
        <w:t>При ожогах первым делом необходимо устранить действие поражающего фактора (огня, электрического тока, кипятка и т.д.).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 xml:space="preserve">Затем, при термических ожогах, пораженный участок следует освободить от одежды (аккуратно, не отдирая, а обрезая вокруг раны прилипшую ткань) и в целях дезинфекции и обезболивания оросить его </w:t>
      </w:r>
      <w:proofErr w:type="spellStart"/>
      <w:r w:rsidRPr="00616C92">
        <w:t>водоспиртовым</w:t>
      </w:r>
      <w:proofErr w:type="spellEnd"/>
      <w:r w:rsidRPr="00616C92">
        <w:t xml:space="preserve"> раствором (1 к 1) или водкой.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Не используйте масляные мази и жирные кремы – жиры и масла не уменьшают боль, не дезинфицируют ожог и не способствуют заживлению.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После оросите рану холодной водой, наложите стерильную повязку и приложите холод. Кроме того, дайте пострадавшему теплой подсоленной воды.</w:t>
      </w:r>
    </w:p>
    <w:p w:rsidR="000640C6" w:rsidRPr="00616C92" w:rsidRDefault="003B38F4" w:rsidP="00CF7FE0">
      <w:pPr>
        <w:pStyle w:val="3"/>
        <w:shd w:val="clear" w:color="auto" w:fill="FFFFFF"/>
        <w:spacing w:before="0"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16C92">
        <w:rPr>
          <w:rFonts w:ascii="Times New Roman" w:hAnsi="Times New Roman" w:cs="Times New Roman"/>
          <w:color w:val="auto"/>
          <w:sz w:val="24"/>
          <w:szCs w:val="24"/>
        </w:rPr>
        <w:t>ОБМОРОК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Обморок – это внезапная потеря сознания, обусловленная временным нарушением мозгового кровотока. Иными словами, это сигнал мозга о том, что ему не хватает кислорода.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Важно отличать обычный и эпилептический обморок. Первому, как правило, предшествуют тошнота и головокружение.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Предобморочное состояние характеризуется тем, что человек закатывает глаза, покрывается холодным потом, у него слабеет пульс, холодеют конечности.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Типичные ситуации наступления обморока:</w:t>
      </w:r>
    </w:p>
    <w:p w:rsidR="000640C6" w:rsidRPr="00616C92" w:rsidRDefault="000640C6" w:rsidP="00CF7FE0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испуг;</w:t>
      </w:r>
    </w:p>
    <w:p w:rsidR="000640C6" w:rsidRPr="00616C92" w:rsidRDefault="000640C6" w:rsidP="00CF7FE0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волнение;</w:t>
      </w:r>
    </w:p>
    <w:p w:rsidR="000640C6" w:rsidRPr="00616C92" w:rsidRDefault="000640C6" w:rsidP="00CF7FE0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духота и другие.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Если человек упал в обморок, придайте ему удобное горизонтальное положение и обеспечьте приток свежего воздуха (расстегните одежду, ослабьте ремень, откройте окна и двери). Брызните на лицо пострадавшего холодной водой, похлопайте его по щекам. При наличии под рукой аптечки, дайте понюхать ватный тампон, смоченный нашатырным спиртом.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 xml:space="preserve">Если сознание не возвращается 3-5 минут, немедленно вызывайте </w:t>
      </w:r>
      <w:proofErr w:type="gramStart"/>
      <w:r w:rsidRPr="00616C92">
        <w:t>скорую</w:t>
      </w:r>
      <w:proofErr w:type="gramEnd"/>
      <w:r w:rsidRPr="00616C92">
        <w:t>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Когда пострадавший придет в себя, дайте ему крепкого чая или кофе.</w:t>
      </w:r>
    </w:p>
    <w:p w:rsidR="000640C6" w:rsidRPr="00616C92" w:rsidRDefault="003B38F4" w:rsidP="00CF7FE0">
      <w:pPr>
        <w:pStyle w:val="3"/>
        <w:shd w:val="clear" w:color="auto" w:fill="FFFFFF"/>
        <w:spacing w:before="0"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16C92">
        <w:rPr>
          <w:rFonts w:ascii="Times New Roman" w:hAnsi="Times New Roman" w:cs="Times New Roman"/>
          <w:color w:val="auto"/>
          <w:sz w:val="24"/>
          <w:szCs w:val="24"/>
        </w:rPr>
        <w:t>УТОПЛЕНИЕ И СОЛНЕЧНЫЙ УДАР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 xml:space="preserve">Утопление – это </w:t>
      </w:r>
      <w:proofErr w:type="gramStart"/>
      <w:r w:rsidRPr="00616C92">
        <w:t>проникновении</w:t>
      </w:r>
      <w:proofErr w:type="gramEnd"/>
      <w:r w:rsidRPr="00616C92">
        <w:t xml:space="preserve"> воды в легкие и дыхательные пути, которое может привести к смерти.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Первая помощь при утоплении:</w:t>
      </w:r>
    </w:p>
    <w:p w:rsidR="000640C6" w:rsidRPr="00616C92" w:rsidRDefault="000640C6" w:rsidP="00CF7FE0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Извлеките пострадавшего из воды.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Тонущий человек хватается за все, что попадется под руку. Будьте осторожны – подплывайте к нему сзади, держите за волосы или подмышки, держа лицо над поверхностью воды.</w:t>
      </w:r>
    </w:p>
    <w:p w:rsidR="000640C6" w:rsidRPr="00616C92" w:rsidRDefault="000640C6" w:rsidP="00CF7FE0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Положите пострадавшего животом на колено, чтобы голова была внизу.</w:t>
      </w:r>
    </w:p>
    <w:p w:rsidR="000640C6" w:rsidRPr="00616C92" w:rsidRDefault="000640C6" w:rsidP="00CF7FE0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Очистите ротовую полость от инородных тел (слизь, рвотные массы, водоросли).</w:t>
      </w:r>
    </w:p>
    <w:p w:rsidR="000640C6" w:rsidRPr="00616C92" w:rsidRDefault="000640C6" w:rsidP="00CF7FE0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Проверьте наличие признаков жизни.</w:t>
      </w:r>
    </w:p>
    <w:p w:rsidR="000640C6" w:rsidRPr="00616C92" w:rsidRDefault="000640C6" w:rsidP="00CF7FE0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При отсутствии пульса и дыхания немедленно приступайте к ИВЛ и непрямому массажу сердца.</w:t>
      </w:r>
    </w:p>
    <w:p w:rsidR="000640C6" w:rsidRPr="00616C92" w:rsidRDefault="000640C6" w:rsidP="00CF7FE0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После восстановления дыхания и сердечной деятельности, положите пострадавшего на бок, укройте его и обеспечивайте комфорт до прибытия медиков.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122587" cy="1331958"/>
            <wp:effectExtent l="19050" t="0" r="0" b="0"/>
            <wp:docPr id="26" name="Рисунок 26" descr="Извлеките пострадавшего из воды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звлеките пострадавшего из воды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69" cy="133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Извлеките пострадавшего из воды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84173" cy="1188112"/>
            <wp:effectExtent l="19050" t="0" r="0" b="0"/>
            <wp:docPr id="27" name="Рисунок 27" descr="Проведите реанимационные мероприятия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оведите реанимационные мероприятия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33" cy="118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Проведите реанимационные мероприятия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90735" cy="1097637"/>
            <wp:effectExtent l="19050" t="0" r="0" b="0"/>
            <wp:docPr id="28" name="Рисунок 28" descr="Уложите пострадавшего на бок, дождитесь специалистов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ложите пострадавшего на бок, дождитесь специалистов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93" cy="109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Уложите пострадавшего на бок, дождитесь специалистов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В летний период опасность представляют также солнечные удары. Солнечный удар – это расстройство работы головного мозга, вызванное длительным пребыванием на солнце.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Симптомы:</w:t>
      </w:r>
    </w:p>
    <w:p w:rsidR="000640C6" w:rsidRPr="00616C92" w:rsidRDefault="000640C6" w:rsidP="00CF7FE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головная боль;</w:t>
      </w:r>
    </w:p>
    <w:p w:rsidR="000640C6" w:rsidRPr="00616C92" w:rsidRDefault="000640C6" w:rsidP="00CF7FE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слабость;</w:t>
      </w:r>
    </w:p>
    <w:p w:rsidR="000640C6" w:rsidRPr="00616C92" w:rsidRDefault="000640C6" w:rsidP="00CF7FE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шум в ушах;</w:t>
      </w:r>
    </w:p>
    <w:p w:rsidR="000640C6" w:rsidRPr="00616C92" w:rsidRDefault="000640C6" w:rsidP="00CF7FE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тошнота;</w:t>
      </w:r>
    </w:p>
    <w:p w:rsidR="000640C6" w:rsidRPr="00616C92" w:rsidRDefault="000640C6" w:rsidP="00CF7FE0">
      <w:pPr>
        <w:numPr>
          <w:ilvl w:val="0"/>
          <w:numId w:val="12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рвота.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Если пострадавший по-прежнему остается на солнце, у него поднимается температура, появляется одышка, иногда он даже теряет сознание.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Поэтому, при оказании первой помощи, прежде всего, необходимо перенести пострадавшего в прохладное, проветриваемое место. Затем освободите его от одежды, ослабьте ремень, разуйте. Положите ему на голову и шею холодное мокрое полотенце. Дайте понюхать нашатырный спирт. При необходимости сделайте искусственное дыхание.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При солнечном ударе пострадавшего необходимо обильно поить прохладной, слегка подсоленной водой (пить часто, но маленькими глотками).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37879" cy="1373315"/>
            <wp:effectExtent l="19050" t="0" r="0" b="0"/>
            <wp:docPr id="29" name="Рисунок 29" descr="Перенесите пострадавшего в тень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еренесите пострадавшего в тень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714" cy="137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Перенесите пострадавшего в тень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290735" cy="1364337"/>
            <wp:effectExtent l="19050" t="0" r="0" b="0"/>
            <wp:docPr id="30" name="Рисунок 30" descr="Освободите его от одежды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свободите его от одежды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921" cy="136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Освободите его от одежды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69592" cy="1327299"/>
            <wp:effectExtent l="19050" t="0" r="0" b="0"/>
            <wp:docPr id="31" name="Рисунок 31" descr="Сделайте охлаждающие компрессы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делайте охлаждающие компрессы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399" cy="132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Сделайте охлаждающие компрессы </w:t>
      </w:r>
    </w:p>
    <w:p w:rsidR="000640C6" w:rsidRPr="00616C92" w:rsidRDefault="003B38F4" w:rsidP="00CF7FE0">
      <w:pPr>
        <w:pStyle w:val="3"/>
        <w:shd w:val="clear" w:color="auto" w:fill="FFFFFF"/>
        <w:spacing w:before="0"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16C92">
        <w:rPr>
          <w:rFonts w:ascii="Times New Roman" w:hAnsi="Times New Roman" w:cs="Times New Roman"/>
          <w:color w:val="auto"/>
          <w:sz w:val="24"/>
          <w:szCs w:val="24"/>
        </w:rPr>
        <w:t>ПЕРЕОХЛАЖДЕНИЕ И ОБМОРОЖЕНИЕ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Переохлаждение (гипотермия) – это понижение температуры тела человека ниже нормы, необходимой для поддержания нормального обмена веществ.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Первая помощь при гипотермии:</w:t>
      </w:r>
    </w:p>
    <w:p w:rsidR="000640C6" w:rsidRPr="00616C92" w:rsidRDefault="000640C6" w:rsidP="00CF7FE0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Заведите (занесите) пострадавшего в теплое помещение или укутайте теплой одеждой.</w:t>
      </w:r>
    </w:p>
    <w:p w:rsidR="000640C6" w:rsidRPr="00616C92" w:rsidRDefault="000640C6" w:rsidP="00CF7FE0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Разотрите тело пострадавшего сначала руками, а затем мягкой тканью, пока кожа не порозовеет и не вернется чувствительность.</w:t>
      </w:r>
    </w:p>
    <w:p w:rsidR="000640C6" w:rsidRPr="00616C92" w:rsidRDefault="000640C6" w:rsidP="00CF7FE0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Дайте горячее питье и еду.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Не используйте алкоголь!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084598" cy="1372803"/>
            <wp:effectExtent l="19050" t="0" r="0" b="0"/>
            <wp:docPr id="32" name="Рисунок 32" descr="Занесите пострадавшего в тепло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Занесите пострадавшего в тепло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11" cy="137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Занесите пострадавшего в тепло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376335" cy="1048796"/>
            <wp:effectExtent l="19050" t="0" r="0" b="0"/>
            <wp:docPr id="33" name="Рисунок 33" descr="Согрейте его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огрейте его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169" cy="105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Согрейте его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984173" cy="893756"/>
            <wp:effectExtent l="19050" t="0" r="0" b="0"/>
            <wp:docPr id="34" name="Рисунок 34" descr="Дайте пострадавшему горячее питье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айте пострадавшему горячее питье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99" cy="89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Дайте пострадавшему горячее питье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Переохлаждение нередко сопровождается обморожением, то есть повреждением и омертвением тканей организма под воздействием низких температур. Особенно часто встречается обморожение пальцев рук и ног, носа и ушей – части тела с пониженным кровоснабжением.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Причины обморожения – высокая влажность, мороз, ветер, неподвижное положение. Усугубляет состояние пострадавшего, как правило, алкогольное опьянение.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Симптомы:</w:t>
      </w:r>
    </w:p>
    <w:p w:rsidR="000640C6" w:rsidRPr="00616C92" w:rsidRDefault="000640C6" w:rsidP="00CF7FE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чувство холода;</w:t>
      </w:r>
    </w:p>
    <w:p w:rsidR="000640C6" w:rsidRPr="00616C92" w:rsidRDefault="000640C6" w:rsidP="00CF7FE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покалывание в обмораживаемой части тела;</w:t>
      </w:r>
    </w:p>
    <w:p w:rsidR="000640C6" w:rsidRPr="00616C92" w:rsidRDefault="000640C6" w:rsidP="00CF7FE0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затем – онемение и потеря чувствительности.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Первая помощь при обморожении:</w:t>
      </w:r>
    </w:p>
    <w:p w:rsidR="000640C6" w:rsidRPr="00616C92" w:rsidRDefault="000640C6" w:rsidP="00CF7FE0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lastRenderedPageBreak/>
        <w:t>Поместите пострадавшего в тепло.</w:t>
      </w:r>
    </w:p>
    <w:p w:rsidR="000640C6" w:rsidRPr="00616C92" w:rsidRDefault="000640C6" w:rsidP="00CF7FE0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Снимите с него промерзшую или мокрую одежду.</w:t>
      </w:r>
    </w:p>
    <w:p w:rsidR="000640C6" w:rsidRPr="00616C92" w:rsidRDefault="000640C6" w:rsidP="00CF7FE0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При легком обморожении разотрите поврежденные участки тела. В тяжелых случаях (обморожение II-IV степени) растирание делать не следует.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Используйте для растирания масло или вазелин. Не растирайте пострадавшего снегом.</w:t>
      </w:r>
    </w:p>
    <w:p w:rsidR="000640C6" w:rsidRPr="00616C92" w:rsidRDefault="000640C6" w:rsidP="00CF7FE0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Укутайте отмороженный участок тела.</w:t>
      </w:r>
    </w:p>
    <w:p w:rsidR="000640C6" w:rsidRPr="00616C92" w:rsidRDefault="000640C6" w:rsidP="00CF7FE0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Дайте пострадавшему горячее сладкое питье или горячую пищу.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989458" cy="819608"/>
            <wp:effectExtent l="19050" t="0" r="0" b="0"/>
            <wp:docPr id="35" name="Рисунок 35" descr="Поместите пострадавшего в тепло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оместите пострадавшего в тепло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90" cy="81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Поместите пострадавшего в тепло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672325" cy="1013816"/>
            <wp:effectExtent l="19050" t="0" r="4075" b="0"/>
            <wp:docPr id="36" name="Рисунок 36" descr="Снимите с него промерзшую  одежду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нимите с него промерзшую  одежду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22" cy="101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Снимите с него промерзшую одежду 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right="3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6C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244196" cy="829890"/>
            <wp:effectExtent l="19050" t="0" r="0" b="0"/>
            <wp:docPr id="37" name="Рисунок 37" descr="При легком обморожении разотрите поврежденные участки тела. Укутайте его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ри легком обморожении разотрите поврежденные участки тела. Укутайте его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4" cy="83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C6" w:rsidRPr="00616C92" w:rsidRDefault="000640C6" w:rsidP="00CF7FE0">
      <w:pPr>
        <w:shd w:val="clear" w:color="auto" w:fill="FFFFFF"/>
        <w:spacing w:after="0" w:line="240" w:lineRule="auto"/>
        <w:ind w:left="720" w:right="367"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6C92">
        <w:rPr>
          <w:rFonts w:ascii="Times New Roman" w:hAnsi="Times New Roman" w:cs="Times New Roman"/>
          <w:i/>
          <w:iCs/>
          <w:sz w:val="24"/>
          <w:szCs w:val="24"/>
        </w:rPr>
        <w:t xml:space="preserve">При легком обморожении разотрите поврежденные участки тела. Укутайте его </w:t>
      </w:r>
    </w:p>
    <w:p w:rsidR="000640C6" w:rsidRPr="00616C92" w:rsidRDefault="003B38F4" w:rsidP="00CF7FE0">
      <w:pPr>
        <w:pStyle w:val="3"/>
        <w:shd w:val="clear" w:color="auto" w:fill="FFFFFF"/>
        <w:spacing w:before="0" w:line="240" w:lineRule="auto"/>
        <w:ind w:firstLine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616C92">
        <w:rPr>
          <w:rFonts w:ascii="Times New Roman" w:hAnsi="Times New Roman" w:cs="Times New Roman"/>
          <w:color w:val="auto"/>
          <w:sz w:val="24"/>
          <w:szCs w:val="24"/>
        </w:rPr>
        <w:t>ТРАВЛЕНИЕ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Отравление – это расстройство жизнедеятельности организма, возникшее из-за попадания в него яда или токсина. В зависимости от вида токсина, различают отравления:</w:t>
      </w:r>
    </w:p>
    <w:p w:rsidR="000640C6" w:rsidRPr="00616C92" w:rsidRDefault="000640C6" w:rsidP="00CF7FE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угарным газом;</w:t>
      </w:r>
    </w:p>
    <w:p w:rsidR="000640C6" w:rsidRPr="00616C92" w:rsidRDefault="000640C6" w:rsidP="00CF7FE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ядохимикатами;</w:t>
      </w:r>
    </w:p>
    <w:p w:rsidR="000640C6" w:rsidRPr="00616C92" w:rsidRDefault="000640C6" w:rsidP="00CF7FE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алкоголем;</w:t>
      </w:r>
    </w:p>
    <w:p w:rsidR="000640C6" w:rsidRPr="00616C92" w:rsidRDefault="000640C6" w:rsidP="00CF7FE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лекарствами;</w:t>
      </w:r>
    </w:p>
    <w:p w:rsidR="000640C6" w:rsidRPr="00616C92" w:rsidRDefault="000640C6" w:rsidP="00CF7FE0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пищей и другие.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От характера отравления зависят меры оказания первой помощи. Наиболее распространены пищевые отравления, сопровождаемые тошнотой, рвотой, поносом и болями в желудке. Пострадавшему в этом случае рекомендуется принимать по 3-5 граммов активированного угля через каждые 15 минут в течение часа, пить много воды, воздержаться от приема пищи и обязательно обратиться к врачу.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Кроме того, распространены случайное или намеренное отравление лекарственными препаратами, а также алкогольные интоксикации.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В этих случаях первая помощь состоит из следующих шагов:</w:t>
      </w:r>
    </w:p>
    <w:p w:rsidR="000640C6" w:rsidRPr="00616C92" w:rsidRDefault="000640C6" w:rsidP="00CF7FE0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Промойте пострадавшему желудок. Для этого заставьте его выпить несколько стаканов подсоленной воды (на 1 литр 10 грамм соли и 5 грамм соды). После 2-3 стаканов вызовите у пострадавшего рвоту. Повторяйте эти действия, пока рвотные массы не станут «чистыми».</w:t>
      </w:r>
    </w:p>
    <w:p w:rsidR="000640C6" w:rsidRPr="00616C92" w:rsidRDefault="000640C6" w:rsidP="00CF7FE0">
      <w:pPr>
        <w:pStyle w:val="a4"/>
        <w:shd w:val="clear" w:color="auto" w:fill="FFFFFF"/>
        <w:spacing w:before="0" w:beforeAutospacing="0" w:after="0"/>
        <w:ind w:firstLine="284"/>
        <w:jc w:val="both"/>
      </w:pPr>
      <w:r w:rsidRPr="00616C92">
        <w:t>Промывание желудка возможно только, если пострадавший в сознании.</w:t>
      </w:r>
    </w:p>
    <w:p w:rsidR="000640C6" w:rsidRPr="00616C92" w:rsidRDefault="000640C6" w:rsidP="00CF7FE0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Растворите в стакане воды 10-20 таблеток активированного угля, дайте выпить это пострадавшему.</w:t>
      </w:r>
    </w:p>
    <w:p w:rsidR="000640C6" w:rsidRPr="00616C92" w:rsidRDefault="000640C6" w:rsidP="00CF7FE0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16C92">
        <w:rPr>
          <w:rFonts w:ascii="Times New Roman" w:hAnsi="Times New Roman" w:cs="Times New Roman"/>
          <w:sz w:val="24"/>
          <w:szCs w:val="24"/>
        </w:rPr>
        <w:t>Дождитесь приезда специалистов.</w:t>
      </w:r>
    </w:p>
    <w:p w:rsidR="000640C6" w:rsidRPr="00616C92" w:rsidRDefault="000640C6" w:rsidP="00CF7FE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A735CC" w:rsidRPr="00616C92" w:rsidRDefault="00A735CC" w:rsidP="00CF7FE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sectPr w:rsidR="00A735CC" w:rsidRPr="00616C92" w:rsidSect="00A73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44B08"/>
    <w:multiLevelType w:val="multilevel"/>
    <w:tmpl w:val="4B3E1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7C7A75"/>
    <w:multiLevelType w:val="multilevel"/>
    <w:tmpl w:val="72B2A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DB2922"/>
    <w:multiLevelType w:val="multilevel"/>
    <w:tmpl w:val="4CEA2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642EEB"/>
    <w:multiLevelType w:val="multilevel"/>
    <w:tmpl w:val="76DC4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EEE0EE7"/>
    <w:multiLevelType w:val="multilevel"/>
    <w:tmpl w:val="B44EB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1B4352"/>
    <w:multiLevelType w:val="multilevel"/>
    <w:tmpl w:val="B0E6F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A422554"/>
    <w:multiLevelType w:val="multilevel"/>
    <w:tmpl w:val="6CB01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666809"/>
    <w:multiLevelType w:val="multilevel"/>
    <w:tmpl w:val="D7101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EF86445"/>
    <w:multiLevelType w:val="multilevel"/>
    <w:tmpl w:val="CA92D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110DD5"/>
    <w:multiLevelType w:val="multilevel"/>
    <w:tmpl w:val="A936E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7D7E34"/>
    <w:multiLevelType w:val="multilevel"/>
    <w:tmpl w:val="C5560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28D35F8"/>
    <w:multiLevelType w:val="multilevel"/>
    <w:tmpl w:val="40FA2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8696E51"/>
    <w:multiLevelType w:val="multilevel"/>
    <w:tmpl w:val="ED628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C311112"/>
    <w:multiLevelType w:val="multilevel"/>
    <w:tmpl w:val="01D6A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8D10A7"/>
    <w:multiLevelType w:val="multilevel"/>
    <w:tmpl w:val="EF3A4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A8C52FB"/>
    <w:multiLevelType w:val="multilevel"/>
    <w:tmpl w:val="6742A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85354DF"/>
    <w:multiLevelType w:val="multilevel"/>
    <w:tmpl w:val="84BE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10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13"/>
  </w:num>
  <w:num w:numId="8">
    <w:abstractNumId w:val="9"/>
  </w:num>
  <w:num w:numId="9">
    <w:abstractNumId w:val="16"/>
  </w:num>
  <w:num w:numId="10">
    <w:abstractNumId w:val="7"/>
  </w:num>
  <w:num w:numId="11">
    <w:abstractNumId w:val="8"/>
  </w:num>
  <w:num w:numId="12">
    <w:abstractNumId w:val="5"/>
  </w:num>
  <w:num w:numId="13">
    <w:abstractNumId w:val="1"/>
  </w:num>
  <w:num w:numId="14">
    <w:abstractNumId w:val="11"/>
  </w:num>
  <w:num w:numId="15">
    <w:abstractNumId w:val="12"/>
  </w:num>
  <w:num w:numId="16">
    <w:abstractNumId w:val="15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0640C6"/>
    <w:rsid w:val="00050ABE"/>
    <w:rsid w:val="000640C6"/>
    <w:rsid w:val="003B38F4"/>
    <w:rsid w:val="005229F1"/>
    <w:rsid w:val="005873A2"/>
    <w:rsid w:val="00616C92"/>
    <w:rsid w:val="007107AD"/>
    <w:rsid w:val="00A735CC"/>
    <w:rsid w:val="00CF7FE0"/>
    <w:rsid w:val="00D65307"/>
    <w:rsid w:val="00E921AA"/>
    <w:rsid w:val="00F41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5CC"/>
  </w:style>
  <w:style w:type="paragraph" w:styleId="1">
    <w:name w:val="heading 1"/>
    <w:basedOn w:val="a"/>
    <w:link w:val="10"/>
    <w:uiPriority w:val="9"/>
    <w:qFormat/>
    <w:rsid w:val="000640C6"/>
    <w:pPr>
      <w:spacing w:before="408" w:after="36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2"/>
      <w:szCs w:val="4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40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40C6"/>
    <w:rPr>
      <w:rFonts w:ascii="Times New Roman" w:eastAsia="Times New Roman" w:hAnsi="Times New Roman" w:cs="Times New Roman"/>
      <w:b/>
      <w:bCs/>
      <w:color w:val="000000"/>
      <w:kern w:val="36"/>
      <w:sz w:val="42"/>
      <w:szCs w:val="42"/>
      <w:lang w:eastAsia="ru-RU"/>
    </w:rPr>
  </w:style>
  <w:style w:type="character" w:styleId="a3">
    <w:name w:val="Hyperlink"/>
    <w:basedOn w:val="a0"/>
    <w:uiPriority w:val="99"/>
    <w:semiHidden/>
    <w:unhideWhenUsed/>
    <w:rsid w:val="000640C6"/>
    <w:rPr>
      <w:strike w:val="0"/>
      <w:dstrike w:val="0"/>
      <w:color w:val="ED5D3B"/>
      <w:u w:val="none"/>
      <w:effect w:val="none"/>
    </w:rPr>
  </w:style>
  <w:style w:type="paragraph" w:styleId="a4">
    <w:name w:val="Normal (Web)"/>
    <w:basedOn w:val="a"/>
    <w:uiPriority w:val="99"/>
    <w:unhideWhenUsed/>
    <w:rsid w:val="000640C6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64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40C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0640C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wp-caption-text">
    <w:name w:val="wp-caption-text"/>
    <w:basedOn w:val="a"/>
    <w:rsid w:val="000640C6"/>
    <w:pPr>
      <w:spacing w:before="100" w:before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9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3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94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138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96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52503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302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59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0031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57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1155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06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44228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27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85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73641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16680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075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63355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194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855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416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54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35242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8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69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43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856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850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41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375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67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5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993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078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120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ifehacker.ru/wp-content/uploads/2013/12/23065918-19a8799f312886c57137a0ea8ace84ac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://lifehacker.ru/wp-content/uploads/2013/12/23073431-156902d815ce33f24a324118af934fec.jpg" TargetMode="External"/><Relationship Id="rId21" Type="http://schemas.openxmlformats.org/officeDocument/2006/relationships/hyperlink" Target="http://lifehacker.ru/wp-content/uploads/2013/12/23071655-Hs16X2wLWZ4.jp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://lifehacker.ru/wp-content/uploads/2013/12/23074659-19b.jpg" TargetMode="External"/><Relationship Id="rId50" Type="http://schemas.openxmlformats.org/officeDocument/2006/relationships/image" Target="media/image22.jpeg"/><Relationship Id="rId55" Type="http://schemas.openxmlformats.org/officeDocument/2006/relationships/hyperlink" Target="http://lifehacker.ru/wp-content/uploads/2013/12/23080507-9b9b4fd728e4f2607dc200638ff3c40d.jpg" TargetMode="External"/><Relationship Id="rId63" Type="http://schemas.openxmlformats.org/officeDocument/2006/relationships/hyperlink" Target="http://lifehacker.ru/wp-content/uploads/2013/12/23081010-53b3381350d6138a73202928f7ca84ba.jpg" TargetMode="External"/><Relationship Id="rId68" Type="http://schemas.openxmlformats.org/officeDocument/2006/relationships/image" Target="media/image31.jpeg"/><Relationship Id="rId76" Type="http://schemas.openxmlformats.org/officeDocument/2006/relationships/image" Target="media/image35.jpeg"/><Relationship Id="rId7" Type="http://schemas.openxmlformats.org/officeDocument/2006/relationships/hyperlink" Target="http://lifehacker.ru/wp-content/uploads/2013/12/23064318-c69cc77ce8981feb8fc82c2aa26f2389.jpg" TargetMode="External"/><Relationship Id="rId71" Type="http://schemas.openxmlformats.org/officeDocument/2006/relationships/hyperlink" Target="http://lifehacker.ru/wp-content/uploads/2013/12/23082235-6f2ae236fa86f79a8f7242c4c5edc7e8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://lifehacker.ru/wp-content/uploads/2013/12/23071654-9fba7f5a696f2bb1810eb1da957915d8.jpg" TargetMode="External"/><Relationship Id="rId11" Type="http://schemas.openxmlformats.org/officeDocument/2006/relationships/hyperlink" Target="http://lifehacker.ru/wp-content/uploads/2013/12/23064315-70442ac190a8cc3c5ffb5dc862bdaaf0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lifehacker.ru/wp-content/uploads/2013/12/23073119-2cc6ac8df58639e0ff74396e1afbedba.jpg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://lifehacker.ru/wp-content/uploads/2013/12/23074657-19a.jpg" TargetMode="External"/><Relationship Id="rId53" Type="http://schemas.openxmlformats.org/officeDocument/2006/relationships/hyperlink" Target="http://lifehacker.ru/wp-content/uploads/2013/12/23080509-9f368b03415130d434af6863a0de3124.jpg" TargetMode="External"/><Relationship Id="rId58" Type="http://schemas.openxmlformats.org/officeDocument/2006/relationships/image" Target="media/image26.jpeg"/><Relationship Id="rId66" Type="http://schemas.openxmlformats.org/officeDocument/2006/relationships/image" Target="media/image30.jpeg"/><Relationship Id="rId74" Type="http://schemas.openxmlformats.org/officeDocument/2006/relationships/image" Target="media/image34.jpeg"/><Relationship Id="rId5" Type="http://schemas.openxmlformats.org/officeDocument/2006/relationships/hyperlink" Target="http://lifehacker.ru/vyzhivanie-v-ekstremalnyh-usloviyah/" TargetMode="External"/><Relationship Id="rId15" Type="http://schemas.openxmlformats.org/officeDocument/2006/relationships/hyperlink" Target="http://lifehacker.ru/wp-content/uploads/2013/12/23065919-b32e003da88fd1d2f416ed2d858e060d.jpg" TargetMode="External"/><Relationship Id="rId23" Type="http://schemas.openxmlformats.org/officeDocument/2006/relationships/hyperlink" Target="http://lifehacker.ru/wp-content/uploads/2013/12/23071658-massazh-serdca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://lifehacker.ru/wp-content/uploads/2013/12/23074700-20.jpg" TargetMode="External"/><Relationship Id="rId57" Type="http://schemas.openxmlformats.org/officeDocument/2006/relationships/hyperlink" Target="http://lifehacker.ru/wp-content/uploads/2013/12/23080510-27a392cb53d308ddda7ca5d7bedfc03f.jpg" TargetMode="External"/><Relationship Id="rId61" Type="http://schemas.openxmlformats.org/officeDocument/2006/relationships/hyperlink" Target="http://lifehacker.ru/wp-content/uploads/2013/12/23081012-4779a0367340514b99939658aa514b66.jp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lifehacker.ru/wp-content/uploads/2013/12/23071650-5e3e24fc3da1fa1b379a9e0d7bfdc823.jpg" TargetMode="External"/><Relationship Id="rId31" Type="http://schemas.openxmlformats.org/officeDocument/2006/relationships/hyperlink" Target="http://lifehacker.ru/wp-content/uploads/2013/12/23072632-2-5-22.jpg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hyperlink" Target="http://lifehacker.ru/wp-content/uploads/2013/12/23081646-93786a27f460ee316df1c740e692acd4.jpg" TargetMode="External"/><Relationship Id="rId73" Type="http://schemas.openxmlformats.org/officeDocument/2006/relationships/hyperlink" Target="http://lifehacker.ru/wp-content/uploads/2013/12/23082238-c592a5fc8e1c3ad4b726eef7b4f5cf1f.jpg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lifehacker.ru/wp-content/uploads/2013/12/23064317-50024347be428b91d0add2db14014691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lifehacker.ru/wp-content/uploads/2013/12/23071648-00d5548f6a4a0dfb63bc2a540caa6ba2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lifehacker.ru/wp-content/uploads/2013/12/23072634-cc36983bddfbc0cf1db720d994ccb225.jpg" TargetMode="External"/><Relationship Id="rId43" Type="http://schemas.openxmlformats.org/officeDocument/2006/relationships/hyperlink" Target="http://lifehacker.ru/wp-content/uploads/2013/12/23073434-f7ba9e8a5d76f382db7b54aca9f44f85.jpg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29.jpeg"/><Relationship Id="rId69" Type="http://schemas.openxmlformats.org/officeDocument/2006/relationships/hyperlink" Target="http://lifehacker.ru/wp-content/uploads/2013/12/23081645-9a2fbe1143bbf57aae65432e247b1d9f.jpg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lifehacker.ru/wp-content/uploads/2013/12/23075623-kak_lechit_ozhogi.jpg" TargetMode="External"/><Relationship Id="rId72" Type="http://schemas.openxmlformats.org/officeDocument/2006/relationships/image" Target="media/image33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lifehacker.ru/wp-content/uploads/2013/12/23065916-6e5b5f7ff0745e5a8367ed8325f85cfa.jpg" TargetMode="External"/><Relationship Id="rId25" Type="http://schemas.openxmlformats.org/officeDocument/2006/relationships/hyperlink" Target="http://lifehacker.ru/wp-content/uploads/2013/12/23071652-0007-004-Neprjamoj-massazh-serdtsa.jpg" TargetMode="External"/><Relationship Id="rId33" Type="http://schemas.openxmlformats.org/officeDocument/2006/relationships/hyperlink" Target="http://lifehacker.ru/wp-content/uploads/2013/12/23072629-2-5-21.jp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hyperlink" Target="http://lifehacker.ru/wp-content/uploads/2013/12/23081013-a4e1138fee3b8f293a8ed1ee79fa7e25.jpg" TargetMode="External"/><Relationship Id="rId67" Type="http://schemas.openxmlformats.org/officeDocument/2006/relationships/hyperlink" Target="http://lifehacker.ru/wp-content/uploads/2013/12/23081644-8e3c6ac711c9e643df1fcce31ed72832.jpg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://lifehacker.ru/wp-content/uploads/2013/12/23073432-b9eba4303dbf5c81441ff8e09775b617.jpg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70" Type="http://schemas.openxmlformats.org/officeDocument/2006/relationships/image" Target="media/image32.jpeg"/><Relationship Id="rId75" Type="http://schemas.openxmlformats.org/officeDocument/2006/relationships/hyperlink" Target="http://lifehacker.ru/wp-content/uploads/2013/12/23082236-b5823445b343f1e7fc15c02c0e48b546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lifehacker.ru/2014/08/01/11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2503</Words>
  <Characters>14271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5</cp:revision>
  <dcterms:created xsi:type="dcterms:W3CDTF">2016-01-22T13:43:00Z</dcterms:created>
  <dcterms:modified xsi:type="dcterms:W3CDTF">2016-07-26T11:55:00Z</dcterms:modified>
</cp:coreProperties>
</file>