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444A7" w:rsidRDefault="00D4474C" w:rsidP="00C444A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25</w:t>
      </w:r>
      <w:r w:rsidR="00326532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февраля</w:t>
      </w:r>
      <w:r w:rsidR="00C80741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2019</w:t>
      </w:r>
    </w:p>
    <w:p w:rsidR="00C410BC" w:rsidRPr="00C410BC" w:rsidRDefault="00C410BC" w:rsidP="00C410BC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C410BC">
        <w:rPr>
          <w:rFonts w:ascii="Tms Rmn" w:hAnsi="Tms Rmn" w:cs="Tms Rmn"/>
          <w:b/>
          <w:bCs/>
          <w:color w:val="000000"/>
          <w:lang w:eastAsia="ru-RU"/>
        </w:rPr>
        <w:t>Как распорядиться набором социальных услуг в год получения инвалидности?</w:t>
      </w:r>
    </w:p>
    <w:p w:rsidR="00C410BC" w:rsidRDefault="00C410BC" w:rsidP="00C410B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Обеспечить себя материально даже на минимальном уровне может не каждый федеральный льготник. Чтобы проблема не была непосильной, помочь в непростой жизненной ситуации готово государство.</w:t>
      </w:r>
    </w:p>
    <w:p w:rsidR="00C410BC" w:rsidRDefault="00C410BC" w:rsidP="00C410B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достойного существования федеральных льготников в Российской Федерации предусмотрен набор социальных услуг, включающий: лекарственные препараты, санаторно-курортное лечение, бесплатный проезд на пригородном железнодорожном транспорте, а также на транспорте междугородного следования к месту лечения и обратно.</w:t>
      </w:r>
    </w:p>
    <w:p w:rsidR="00C410BC" w:rsidRDefault="00C410BC" w:rsidP="00C410B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Получать набор социальных услуг могут инвалиды и дети-инвалиды, участники и инвалиды Великой Отечественной войны, жители блокадного Ленинграда, участники боевых действий, а также граждане, пострадавшие от воздействия радиации и техногенных катастроф.</w:t>
      </w:r>
    </w:p>
    <w:p w:rsidR="00C410BC" w:rsidRDefault="00C410BC" w:rsidP="00C410B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Ежегодно им предоставляется выбор – получать социальные услуги в натуральном виде или отказаться от него в пользу денежной компенсации.</w:t>
      </w:r>
    </w:p>
    <w:p w:rsidR="00C410BC" w:rsidRDefault="00C410BC" w:rsidP="00C410B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Например, если вы получили инвалидность в январе 2019 года, вы сможете сделать свой выбор на 2020 год до 1 октября 2019 года, подав заявление через электронный сервис ПФР «Личный кабинет гражданина», лично в территориальном Управлении ПФР, МФЦ или по почте. С 1 октября 2019 года изменить свой выбор на 2020 год будет нельзя.</w:t>
      </w:r>
    </w:p>
    <w:p w:rsidR="00C410BC" w:rsidRDefault="00C410BC" w:rsidP="00C410BC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Отозвать заявление, поданное ранее в этом году и заменить его на другое, также возможно не позднее 1 октября 2019 года. Если вы не меняете своего решения о получении НСУ, то подавать заявление не требуется.</w:t>
      </w:r>
    </w:p>
    <w:p w:rsidR="00C410BC" w:rsidRPr="00C410BC" w:rsidRDefault="00C410BC" w:rsidP="00C410BC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C26B3F" w:rsidRPr="00052EC1" w:rsidRDefault="00C410BC" w:rsidP="00C410BC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отказе от полного набора социальных услуг, либо его лекарственной составляющей, важно понимать, что получать необходимые препараты бесплатно будет нельзя. Приобретать медикаменты придется самостоятельно за наличный расчет.</w:t>
      </w:r>
    </w:p>
    <w:sectPr w:rsidR="00C26B3F" w:rsidRPr="00052EC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BC" w:rsidRDefault="006E5EBC">
      <w:r>
        <w:separator/>
      </w:r>
    </w:p>
  </w:endnote>
  <w:endnote w:type="continuationSeparator" w:id="0">
    <w:p w:rsidR="006E5EBC" w:rsidRDefault="006E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C627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BC" w:rsidRDefault="006E5EBC">
      <w:r>
        <w:separator/>
      </w:r>
    </w:p>
  </w:footnote>
  <w:footnote w:type="continuationSeparator" w:id="0">
    <w:p w:rsidR="006E5EBC" w:rsidRDefault="006E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C627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375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57D32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413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EBC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C3B39"/>
    <w:rsid w:val="008C627B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2C68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D7059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10BC"/>
    <w:rsid w:val="00C43598"/>
    <w:rsid w:val="00C43D74"/>
    <w:rsid w:val="00C444A7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474C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88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BBDF-C69A-4543-8DF2-2D5B864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2018-10-12T12:21:00Z</cp:lastPrinted>
  <dcterms:created xsi:type="dcterms:W3CDTF">2019-02-25T09:12:00Z</dcterms:created>
  <dcterms:modified xsi:type="dcterms:W3CDTF">2019-02-25T09:12:00Z</dcterms:modified>
</cp:coreProperties>
</file>