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5245" w:val="left"/>
        </w:tabs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Невского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Санкт-Петербурга</w:t>
      </w:r>
    </w:p>
    <w:p w14:paraId="02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старшему </w:t>
      </w:r>
      <w:r>
        <w:rPr>
          <w:rFonts w:ascii="Times New Roman" w:hAnsi="Times New Roman"/>
          <w:sz w:val="28"/>
        </w:rPr>
        <w:t>советнику юстиции</w:t>
      </w:r>
    </w:p>
    <w:p w14:paraId="03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Рагимову Р.А.</w:t>
      </w:r>
    </w:p>
    <w:p w14:paraId="04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5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8000000">
      <w:pPr>
        <w:widowControl w:val="1"/>
        <w:ind w:right="49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в рамках правового просвещения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  <w:i w:val="1"/>
          <w:sz w:val="28"/>
          <w:u w:val="single"/>
        </w:rPr>
      </w:pPr>
    </w:p>
    <w:p w14:paraId="0A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Детям нужна </w:t>
      </w:r>
      <w:r>
        <w:rPr>
          <w:rFonts w:ascii="Times New Roman" w:hAnsi="Times New Roman"/>
          <w:b w:val="1"/>
          <w:sz w:val="28"/>
        </w:rPr>
        <w:t xml:space="preserve"> любовь и принятие в семье</w:t>
      </w:r>
    </w:p>
    <w:p w14:paraId="0B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На протяжении последних лет в подростковой среде фиксируется рост случаев самоповреждения. </w:t>
      </w:r>
      <w:r>
        <w:rPr>
          <w:rFonts w:ascii="Times New Roman" w:hAnsi="Times New Roman"/>
          <w:i w:val="1"/>
          <w:sz w:val="28"/>
        </w:rPr>
        <w:t>Т</w:t>
      </w:r>
      <w:r>
        <w:rPr>
          <w:rFonts w:ascii="Times New Roman" w:hAnsi="Times New Roman"/>
          <w:i w:val="1"/>
          <w:sz w:val="28"/>
        </w:rPr>
        <w:t xml:space="preserve">акое поведение </w:t>
      </w:r>
      <w:r>
        <w:rPr>
          <w:rFonts w:ascii="Times New Roman" w:hAnsi="Times New Roman"/>
          <w:i w:val="1"/>
          <w:sz w:val="28"/>
        </w:rPr>
        <w:t>н</w:t>
      </w:r>
      <w:r>
        <w:rPr>
          <w:rFonts w:ascii="Times New Roman" w:hAnsi="Times New Roman"/>
          <w:i w:val="1"/>
          <w:sz w:val="28"/>
        </w:rPr>
        <w:t>е всегда следствие желания свести счеты с жизнью. Результаты прокурорских про</w:t>
      </w:r>
      <w:r>
        <w:rPr>
          <w:rFonts w:ascii="Times New Roman" w:hAnsi="Times New Roman"/>
          <w:i w:val="1"/>
          <w:sz w:val="28"/>
        </w:rPr>
        <w:t>верок свидетельствуют</w:t>
      </w:r>
      <w:r>
        <w:rPr>
          <w:rFonts w:ascii="Times New Roman" w:hAnsi="Times New Roman"/>
          <w:i w:val="1"/>
          <w:sz w:val="28"/>
        </w:rPr>
        <w:t xml:space="preserve"> о том</w:t>
      </w:r>
      <w:r>
        <w:rPr>
          <w:rFonts w:ascii="Times New Roman" w:hAnsi="Times New Roman"/>
          <w:i w:val="1"/>
          <w:sz w:val="28"/>
        </w:rPr>
        <w:t xml:space="preserve">, что подавляющее большинство самоповреждений </w:t>
      </w:r>
      <w:r>
        <w:rPr>
          <w:rFonts w:ascii="Times New Roman" w:hAnsi="Times New Roman"/>
          <w:i w:val="1"/>
          <w:sz w:val="28"/>
        </w:rPr>
        <w:t>делается детьми без цели летального исхода.</w:t>
      </w:r>
    </w:p>
    <w:p w14:paraId="0D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сожалению, среди подростков наблюдается новая тенденция </w:t>
      </w:r>
      <w:r>
        <w:rPr>
          <w:rFonts w:ascii="Times New Roman" w:hAnsi="Times New Roman"/>
          <w:sz w:val="28"/>
        </w:rPr>
        <w:t xml:space="preserve">- демонстративное поведение,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намеренное причинение себе вреда </w:t>
      </w:r>
      <w:r>
        <w:rPr>
          <w:rFonts w:ascii="Times New Roman" w:hAnsi="Times New Roman"/>
          <w:sz w:val="28"/>
        </w:rPr>
        <w:t>для достижения</w:t>
      </w:r>
      <w:r>
        <w:rPr>
          <w:rFonts w:ascii="Times New Roman" w:hAnsi="Times New Roman"/>
          <w:sz w:val="28"/>
        </w:rPr>
        <w:t xml:space="preserve"> желаемого резу</w:t>
      </w:r>
      <w:r>
        <w:rPr>
          <w:rFonts w:ascii="Times New Roman" w:hAnsi="Times New Roman"/>
          <w:sz w:val="28"/>
        </w:rPr>
        <w:t>льтат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интерес в получении нового гаджета, </w:t>
      </w:r>
      <w:r>
        <w:rPr>
          <w:rFonts w:ascii="Times New Roman" w:hAnsi="Times New Roman"/>
          <w:sz w:val="28"/>
        </w:rPr>
        <w:t>нежела</w:t>
      </w:r>
      <w:r>
        <w:rPr>
          <w:rFonts w:ascii="Times New Roman" w:hAnsi="Times New Roman"/>
          <w:sz w:val="28"/>
        </w:rPr>
        <w:t>ние идти в школу</w:t>
      </w:r>
      <w:r>
        <w:rPr>
          <w:rFonts w:ascii="Times New Roman" w:hAnsi="Times New Roman"/>
          <w:sz w:val="28"/>
        </w:rPr>
        <w:t>, протест на запрет играть в компьютерные игры</w:t>
      </w:r>
      <w:r>
        <w:rPr>
          <w:rFonts w:ascii="Times New Roman" w:hAnsi="Times New Roman"/>
          <w:sz w:val="28"/>
        </w:rPr>
        <w:t xml:space="preserve"> и др.).</w:t>
      </w:r>
    </w:p>
    <w:p w14:paraId="0E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ажно</w:t>
      </w:r>
      <w:r>
        <w:rPr>
          <w:rFonts w:ascii="Times New Roman" w:hAnsi="Times New Roman"/>
          <w:sz w:val="28"/>
        </w:rPr>
        <w:t xml:space="preserve"> понимать, что такое поведение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видетельствует о нахождения ребенка в со</w:t>
      </w:r>
      <w:r>
        <w:rPr>
          <w:rFonts w:ascii="Times New Roman" w:hAnsi="Times New Roman"/>
          <w:sz w:val="28"/>
        </w:rPr>
        <w:t xml:space="preserve">стоянии эмоционального кризиса. В </w:t>
      </w:r>
      <w:r>
        <w:rPr>
          <w:rFonts w:ascii="Times New Roman" w:hAnsi="Times New Roman"/>
          <w:sz w:val="28"/>
        </w:rPr>
        <w:t>этом</w:t>
      </w:r>
      <w:r>
        <w:rPr>
          <w:rFonts w:ascii="Times New Roman" w:hAnsi="Times New Roman"/>
          <w:sz w:val="28"/>
        </w:rPr>
        <w:t xml:space="preserve"> случае р</w:t>
      </w:r>
      <w:r>
        <w:rPr>
          <w:rFonts w:ascii="Times New Roman" w:hAnsi="Times New Roman"/>
          <w:sz w:val="28"/>
        </w:rPr>
        <w:t xml:space="preserve">одителям </w:t>
      </w:r>
      <w:r>
        <w:rPr>
          <w:rFonts w:ascii="Times New Roman" w:hAnsi="Times New Roman"/>
          <w:sz w:val="28"/>
        </w:rPr>
        <w:t xml:space="preserve">не стоит </w:t>
      </w:r>
      <w:r>
        <w:rPr>
          <w:rFonts w:ascii="Times New Roman" w:hAnsi="Times New Roman"/>
          <w:sz w:val="28"/>
        </w:rPr>
        <w:t xml:space="preserve">списывать происходящее на подростковый возраст, </w:t>
      </w:r>
      <w:r>
        <w:rPr>
          <w:rFonts w:ascii="Times New Roman" w:hAnsi="Times New Roman"/>
          <w:sz w:val="28"/>
        </w:rPr>
        <w:t xml:space="preserve">надлежит </w:t>
      </w:r>
      <w:r>
        <w:rPr>
          <w:rFonts w:ascii="Times New Roman" w:hAnsi="Times New Roman"/>
          <w:sz w:val="28"/>
        </w:rPr>
        <w:t>погово</w:t>
      </w:r>
      <w:r>
        <w:rPr>
          <w:rFonts w:ascii="Times New Roman" w:hAnsi="Times New Roman"/>
          <w:sz w:val="28"/>
        </w:rPr>
        <w:t xml:space="preserve">рить, понять глубинные причины измененного поведения ребенка, </w:t>
      </w:r>
      <w:r>
        <w:rPr>
          <w:rFonts w:ascii="Times New Roman" w:hAnsi="Times New Roman"/>
          <w:sz w:val="28"/>
        </w:rPr>
        <w:t xml:space="preserve">вместе </w:t>
      </w:r>
      <w:r>
        <w:rPr>
          <w:rFonts w:ascii="Times New Roman" w:hAnsi="Times New Roman"/>
          <w:sz w:val="28"/>
        </w:rPr>
        <w:t>обсудить возможные сложности, переживания</w:t>
      </w:r>
      <w:r>
        <w:rPr>
          <w:rFonts w:ascii="Times New Roman" w:hAnsi="Times New Roman"/>
          <w:sz w:val="28"/>
        </w:rPr>
        <w:t xml:space="preserve">, организовать совместный интересный досуг, записать </w:t>
      </w:r>
      <w:r>
        <w:rPr>
          <w:rFonts w:ascii="Times New Roman" w:hAnsi="Times New Roman"/>
          <w:sz w:val="28"/>
        </w:rPr>
        <w:t xml:space="preserve">чадо </w:t>
      </w:r>
      <w:r>
        <w:rPr>
          <w:rFonts w:ascii="Times New Roman" w:hAnsi="Times New Roman"/>
          <w:sz w:val="28"/>
        </w:rPr>
        <w:t>в секции или кружки с учетом его интересов.</w:t>
      </w:r>
    </w:p>
    <w:p w14:paraId="0F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 не менее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рактика и длительный анализ ситуации показывают,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несчастье</w:t>
      </w:r>
      <w:r>
        <w:rPr>
          <w:rFonts w:ascii="Times New Roman" w:hAnsi="Times New Roman"/>
          <w:sz w:val="28"/>
        </w:rPr>
        <w:t xml:space="preserve"> может </w:t>
      </w:r>
      <w:r>
        <w:rPr>
          <w:rFonts w:ascii="Times New Roman" w:hAnsi="Times New Roman"/>
          <w:sz w:val="28"/>
        </w:rPr>
        <w:t>прои</w:t>
      </w:r>
      <w:r>
        <w:rPr>
          <w:rFonts w:ascii="Times New Roman" w:hAnsi="Times New Roman"/>
          <w:sz w:val="28"/>
        </w:rPr>
        <w:t>зойти</w:t>
      </w:r>
      <w:r>
        <w:rPr>
          <w:rFonts w:ascii="Times New Roman" w:hAnsi="Times New Roman"/>
          <w:sz w:val="28"/>
        </w:rPr>
        <w:t xml:space="preserve"> на фоне внутренней длящейся тревоги, чувства одиночества, неудовлетворенности собой и своей жизнью.</w:t>
      </w:r>
    </w:p>
    <w:p w14:paraId="10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Обращаясь к родителям, отметим, что отмахиваться от детских проблем и обесценивать 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 в коем случае нельзя. Детям нужна безусловная любовь и принятие в семье.</w:t>
      </w:r>
    </w:p>
    <w:p w14:paraId="11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для разрешения «внутренней» проблемы необходима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профессиональная помощь</w:t>
      </w:r>
      <w:r>
        <w:rPr>
          <w:rFonts w:ascii="Times New Roman" w:hAnsi="Times New Roman"/>
          <w:sz w:val="28"/>
        </w:rPr>
        <w:t>, то в Санкт-Петербурге ее можно получить бесплатно и совершенно анонимно: помимо школьного психолога,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районных администрациях действуют центры психолого-медицинской и педагогической помощи, 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детских поликлиниках - кабинеты </w:t>
      </w:r>
      <w:r>
        <w:rPr>
          <w:rFonts w:ascii="Times New Roman" w:hAnsi="Times New Roman"/>
          <w:sz w:val="28"/>
        </w:rPr>
        <w:t>медико-социальной</w:t>
      </w:r>
      <w:r>
        <w:rPr>
          <w:rFonts w:ascii="Times New Roman" w:hAnsi="Times New Roman"/>
          <w:sz w:val="28"/>
        </w:rPr>
        <w:t xml:space="preserve"> помощи.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аблюд</w:t>
      </w:r>
      <w:r>
        <w:rPr>
          <w:rFonts w:ascii="Times New Roman" w:hAnsi="Times New Roman"/>
          <w:sz w:val="28"/>
        </w:rPr>
        <w:t>ение</w:t>
      </w:r>
      <w:r>
        <w:rPr>
          <w:rFonts w:ascii="Times New Roman" w:hAnsi="Times New Roman"/>
          <w:sz w:val="28"/>
        </w:rPr>
        <w:t xml:space="preserve"> за пациентом и помо</w:t>
      </w:r>
      <w:r>
        <w:rPr>
          <w:rFonts w:ascii="Times New Roman" w:hAnsi="Times New Roman"/>
          <w:sz w:val="28"/>
        </w:rPr>
        <w:t>щь</w:t>
      </w:r>
      <w:r>
        <w:rPr>
          <w:rFonts w:ascii="Times New Roman" w:hAnsi="Times New Roman"/>
          <w:sz w:val="28"/>
        </w:rPr>
        <w:t xml:space="preserve"> в решении проблемы </w:t>
      </w:r>
      <w:r>
        <w:rPr>
          <w:rFonts w:ascii="Times New Roman" w:hAnsi="Times New Roman"/>
          <w:sz w:val="28"/>
        </w:rPr>
        <w:t xml:space="preserve">не предполагает постановку </w:t>
      </w:r>
      <w:r>
        <w:rPr>
          <w:rFonts w:ascii="Times New Roman" w:hAnsi="Times New Roman"/>
          <w:sz w:val="28"/>
        </w:rPr>
        <w:t>на специальный учет.</w:t>
      </w:r>
    </w:p>
    <w:p w14:paraId="1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нашем </w:t>
      </w:r>
      <w:r>
        <w:rPr>
          <w:rFonts w:ascii="Times New Roman" w:hAnsi="Times New Roman"/>
          <w:sz w:val="28"/>
        </w:rPr>
        <w:t>городе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функционирую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 xml:space="preserve">некоммерческие организации,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оказываю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 xml:space="preserve">конфиденциальную </w:t>
      </w:r>
      <w:r>
        <w:rPr>
          <w:rFonts w:ascii="Times New Roman" w:hAnsi="Times New Roman"/>
          <w:sz w:val="28"/>
        </w:rPr>
        <w:t xml:space="preserve">и безвозмездную </w:t>
      </w:r>
      <w:r>
        <w:rPr>
          <w:rFonts w:ascii="Times New Roman" w:hAnsi="Times New Roman"/>
          <w:sz w:val="28"/>
        </w:rPr>
        <w:t xml:space="preserve">психологическую </w:t>
      </w:r>
      <w:r>
        <w:rPr>
          <w:rFonts w:ascii="Times New Roman" w:hAnsi="Times New Roman"/>
          <w:sz w:val="28"/>
        </w:rPr>
        <w:t>поддержку всем нуждающимся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Круглосуточно </w:t>
      </w:r>
      <w:r>
        <w:rPr>
          <w:rFonts w:ascii="Times New Roman" w:hAnsi="Times New Roman"/>
          <w:sz w:val="28"/>
        </w:rPr>
        <w:t xml:space="preserve">принимаются обращения от детей и родителей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телефонам </w:t>
      </w:r>
      <w:r>
        <w:rPr>
          <w:rFonts w:ascii="Times New Roman" w:hAnsi="Times New Roman"/>
          <w:sz w:val="28"/>
        </w:rPr>
        <w:t>доверия»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8 800 2000 122 или</w:t>
      </w:r>
      <w:r>
        <w:rPr>
          <w:rFonts w:ascii="Times New Roman" w:hAnsi="Times New Roman"/>
          <w:sz w:val="28"/>
        </w:rPr>
        <w:t xml:space="preserve"> 124.</w:t>
      </w:r>
    </w:p>
    <w:p w14:paraId="1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Поднимаемый сегодня вопрос - </w:t>
      </w:r>
      <w:r>
        <w:rPr>
          <w:rFonts w:ascii="Times New Roman" w:hAnsi="Times New Roman"/>
          <w:sz w:val="28"/>
        </w:rPr>
        <w:t>это не только статистика и ли</w:t>
      </w:r>
      <w:r>
        <w:rPr>
          <w:rFonts w:ascii="Times New Roman" w:hAnsi="Times New Roman"/>
          <w:sz w:val="28"/>
        </w:rPr>
        <w:t>чная трагедия отдельных семей, э</w:t>
      </w:r>
      <w:r>
        <w:rPr>
          <w:rFonts w:ascii="Times New Roman" w:hAnsi="Times New Roman"/>
          <w:sz w:val="28"/>
        </w:rPr>
        <w:t xml:space="preserve">то </w:t>
      </w:r>
      <w:r>
        <w:rPr>
          <w:rFonts w:ascii="Times New Roman" w:hAnsi="Times New Roman"/>
          <w:sz w:val="28"/>
        </w:rPr>
        <w:t xml:space="preserve">показатель </w:t>
      </w:r>
      <w:r>
        <w:rPr>
          <w:rFonts w:ascii="Times New Roman" w:hAnsi="Times New Roman"/>
          <w:sz w:val="28"/>
        </w:rPr>
        <w:t>того, насколько общество умеет слышать своих детей. Профилактика начинается не с запретов, а с</w:t>
      </w:r>
      <w:r>
        <w:rPr>
          <w:rFonts w:ascii="Times New Roman" w:hAnsi="Times New Roman"/>
          <w:sz w:val="28"/>
        </w:rPr>
        <w:t xml:space="preserve"> доверия, внимат</w:t>
      </w:r>
      <w:r>
        <w:rPr>
          <w:rFonts w:ascii="Times New Roman" w:hAnsi="Times New Roman"/>
          <w:sz w:val="28"/>
        </w:rPr>
        <w:t>ельного отношения и готовно</w:t>
      </w:r>
      <w:r>
        <w:rPr>
          <w:rFonts w:ascii="Times New Roman" w:hAnsi="Times New Roman"/>
          <w:sz w:val="28"/>
        </w:rPr>
        <w:t>сти вовремя поддержать.</w:t>
      </w:r>
    </w:p>
    <w:p w14:paraId="15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</w:p>
    <w:p w14:paraId="17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класса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Ж.Р. Кайтмазова</w:t>
      </w:r>
    </w:p>
    <w:p w14:paraId="18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6"/>
    <w:next w:val="Style_1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нак примечания1"/>
    <w:basedOn w:val="Style_4"/>
    <w:link w:val="Style_11_ch"/>
    <w:rPr>
      <w:sz w:val="16"/>
    </w:rPr>
  </w:style>
  <w:style w:styleId="Style_11_ch" w:type="character">
    <w:name w:val="Знак примечания1"/>
    <w:basedOn w:val="Style_4_ch"/>
    <w:link w:val="Style_11"/>
    <w:rPr>
      <w:sz w:val="16"/>
    </w:rPr>
  </w:style>
  <w:style w:styleId="Style_12" w:type="paragraph">
    <w:name w:val="toc 3"/>
    <w:next w:val="Style_1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8" w:type="paragraph">
    <w:name w:val="annotation text"/>
    <w:basedOn w:val="Style_1"/>
    <w:link w:val="Style_8_ch"/>
    <w:pPr>
      <w:widowControl w:val="1"/>
      <w:spacing w:line="240" w:lineRule="auto"/>
      <w:ind/>
    </w:pPr>
    <w:rPr>
      <w:sz w:val="20"/>
    </w:rPr>
  </w:style>
  <w:style w:styleId="Style_8_ch" w:type="character">
    <w:name w:val="annotation text"/>
    <w:basedOn w:val="Style_1_ch"/>
    <w:link w:val="Style_8"/>
    <w:rPr>
      <w:sz w:val="20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9"/>
    <w:next w:val="Style_1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1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1_ch"/>
    <w:link w:val="Style_22"/>
    <w:rPr>
      <w:rFonts w:ascii="Segoe UI" w:hAnsi="Segoe UI"/>
      <w:sz w:val="1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1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2026-02-11T11:32:00Z</dcterms:created>
  <dcterms:modified xsi:type="dcterms:W3CDTF">2026-03-20T06:29:28Z</dcterms:modified>
</cp:coreProperties>
</file>