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Прокуратура Невского района г. Санкт-Петербурга 27</w:t>
      </w:r>
      <w:r>
        <w:rPr>
          <w:rFonts w:ascii="Times New Roman" w:hAnsi="Times New Roman"/>
          <w:sz w:val="28"/>
        </w:rPr>
        <w:t>.03</w:t>
      </w:r>
      <w:r>
        <w:rPr>
          <w:rFonts w:ascii="Times New Roman" w:hAnsi="Times New Roman"/>
          <w:sz w:val="28"/>
        </w:rPr>
        <w:t xml:space="preserve">.2026 </w:t>
      </w:r>
      <w:r>
        <w:rPr>
          <w:rFonts w:ascii="Times New Roman" w:hAnsi="Times New Roman"/>
          <w:sz w:val="28"/>
        </w:rPr>
        <w:t>на базе ГБДОУ СОШ № 707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Невского района выступила на общешкольном родительском собрании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вопросам </w:t>
      </w:r>
      <w:r>
        <w:rPr>
          <w:rFonts w:ascii="Times New Roman" w:hAnsi="Times New Roman"/>
          <w:sz w:val="28"/>
        </w:rPr>
        <w:t>профилактики правонарушений и преступлений среди несовершеннолетних. Озвучены ключевые факторы вовлечения несовершеннолетних в преступления террористического характера, а также, совершаемые</w:t>
      </w:r>
      <w:r>
        <w:rPr>
          <w:rFonts w:ascii="Times New Roman" w:hAnsi="Times New Roman"/>
          <w:sz w:val="28"/>
        </w:rPr>
        <w:t xml:space="preserve"> в сфере информационно-телекоммуникационных технологий.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мероприятии также приняли участие </w:t>
      </w:r>
      <w:r>
        <w:rPr>
          <w:rFonts w:ascii="Times New Roman" w:hAnsi="Times New Roman"/>
          <w:sz w:val="28"/>
        </w:rPr>
        <w:t>руководители и учителя школы.</w:t>
      </w:r>
    </w:p>
    <w:p w14:paraId="21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Кайтмазова Ж.Р. особое внимание родителей обратила на основные правила несовершеннолетних при общении в сети «Интернет», также проинформировала родителей об ответственности за совершение правонарушений и преступлений. Рассказала об актуальных способах вовлечения несовершеннолетних в преступную деятельность, и правилах поведения при получении сомнительных предложений.</w:t>
      </w:r>
      <w:r>
        <w:rPr>
          <w:rFonts w:ascii="Times New Roman" w:hAnsi="Times New Roman"/>
          <w:sz w:val="28"/>
        </w:rPr>
        <w:t xml:space="preserve"> До родителей доведена информация о необходимости осуществления контроля за общением детей в интернете и вступления в различные группы и сообщества.</w:t>
      </w: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2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3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3"/>
        <w:tblpPr w:bottomFromText="0" w:horzAnchor="margin" w:leftFromText="181" w:rightFromText="181" w:tblpX="40" w:tblpY="11088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Ж.Р. Кайтмазова, тел. 8-963-313-61-16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Balloon Text"/>
    <w:basedOn w:val="Style_4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4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2025-02-14T09:47:00Z</dcterms:created>
  <dcterms:modified xsi:type="dcterms:W3CDTF">2026-04-02T07:43:31Z</dcterms:modified>
</cp:coreProperties>
</file>