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7000000">
            <w:pPr>
              <w:pStyle w:val="Style_2"/>
              <w:widowControl w:val="0"/>
              <w:spacing w:after="0" w:line="240" w:lineRule="auto"/>
              <w:ind/>
              <w:rPr>
                <w:rFonts w:ascii="EanGnivc" w:hAnsi="EanGnivc"/>
                <w:sz w:val="4"/>
              </w:rPr>
            </w:pPr>
          </w:p>
        </w:tc>
      </w:tr>
    </w:tbl>
    <w:p w14:paraId="08000000">
      <w:pPr>
        <w:pStyle w:val="Style_2"/>
        <w:widowControl w:val="0"/>
        <w:spacing w:after="0"/>
        <w:ind/>
      </w:pPr>
    </w:p>
    <w:tbl>
      <w:tblPr>
        <w:tblStyle w:val="Style_1"/>
        <w:tblW w:type="auto" w:w="0"/>
        <w:tblInd w:type="dxa" w:w="-426"/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0"/>
              <w:spacing w:after="0" w:line="240" w:lineRule="auto"/>
              <w:ind w:firstLine="0" w:left="457"/>
              <w:jc w:val="center"/>
            </w:pPr>
            <w:r>
              <w:drawing>
                <wp:inline>
                  <wp:extent cx="662305" cy="66230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305" cy="6623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A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B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C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D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 Р О К У Р А Т У Р А</w:t>
            </w:r>
          </w:p>
          <w:p w14:paraId="0E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 РАЙОНА</w:t>
            </w:r>
          </w:p>
          <w:p w14:paraId="0F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10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Народная, д. 38а, лит. Р</w:t>
            </w:r>
          </w:p>
          <w:p w14:paraId="11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  <w:tr>
        <w:trPr>
          <w:trHeight w:hRule="exact" w:val="516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0"/>
              <w:spacing w:after="0" w:line="240" w:lineRule="auto"/>
              <w:ind w:firstLine="0" w:left="283"/>
            </w:pPr>
            <w:bookmarkStart w:id="3" w:name="REGNUMDATESTAMP"/>
            <w:r>
              <w:t>Рег.данные</w:t>
            </w:r>
            <w:bookmarkEnd w:id="3"/>
          </w:p>
        </w:tc>
      </w:tr>
    </w:tbl>
    <w:p w14:paraId="13000000">
      <w:pPr>
        <w:pStyle w:val="Style_2"/>
        <w:widowControl w:val="0"/>
        <w:spacing w:after="0"/>
        <w:ind/>
        <w:rPr>
          <w:sz w:val="2"/>
        </w:rPr>
      </w:pPr>
    </w:p>
    <w:tbl>
      <w:tblPr>
        <w:tblStyle w:val="Style_1"/>
        <w:tblpPr w:bottomFromText="0" w:horzAnchor="margin" w:leftFromText="181" w:rightFromText="181" w:tblpX="5654" w:tblpY="1365" w:topFromText="0" w:vertAnchor="page"/>
        <w:tblW w:type="auto" w:w="0"/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rPr>
          <w:trHeight w:hRule="atLeast" w:val="1781"/>
        </w:trPr>
        <w:tc>
          <w:tcPr>
            <w:tcW w:type="dxa" w:w="42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4000000">
            <w:pPr>
              <w:pStyle w:val="Style_2"/>
              <w:widowControl w:val="0"/>
              <w:spacing w:after="0"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5000000">
            <w:pPr>
              <w:pStyle w:val="Style_2"/>
              <w:widowControl w:val="0"/>
              <w:spacing w:after="0"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6000000">
            <w:pPr>
              <w:widowControl w:val="0"/>
              <w:spacing w:after="0" w:line="240" w:lineRule="exact"/>
              <w:ind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г. Санкт-Петербурга</w:t>
            </w:r>
          </w:p>
          <w:p w14:paraId="17000000">
            <w:pPr>
              <w:widowControl w:val="0"/>
              <w:spacing w:after="0" w:line="240" w:lineRule="exact"/>
              <w:ind w:right="6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0"/>
              <w:spacing w:after="0" w:line="240" w:lineRule="exact"/>
              <w:ind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9000000">
            <w:pPr>
              <w:widowControl w:val="0"/>
              <w:spacing w:after="0" w:line="240" w:lineRule="exact"/>
              <w:ind w:right="6"/>
              <w:rPr>
                <w:rFonts w:ascii="Times New Roman" w:hAnsi="Times New Roman"/>
                <w:sz w:val="28"/>
              </w:rPr>
            </w:pPr>
          </w:p>
          <w:p w14:paraId="1A000000">
            <w:pPr>
              <w:widowControl w:val="0"/>
              <w:spacing w:after="0" w:line="240" w:lineRule="exact"/>
              <w:ind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B000000">
            <w:pPr>
              <w:widowControl w:val="0"/>
              <w:spacing w:after="0" w:line="240" w:lineRule="exact"/>
              <w:ind w:right="6"/>
              <w:rPr>
                <w:rFonts w:ascii="Times New Roman" w:hAnsi="Times New Roman"/>
                <w:sz w:val="28"/>
              </w:rPr>
            </w:pPr>
          </w:p>
          <w:p w14:paraId="1C000000">
            <w:pPr>
              <w:widowControl w:val="0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D000000">
      <w:pPr>
        <w:pStyle w:val="Style_2"/>
        <w:widowControl w:val="0"/>
        <w:spacing w:after="0"/>
        <w:ind/>
        <w:rPr>
          <w:sz w:val="2"/>
        </w:rPr>
      </w:pPr>
    </w:p>
    <w:tbl>
      <w:tblPr>
        <w:tblStyle w:val="Style_1"/>
        <w:tblW w:type="auto" w:w="0"/>
        <w:tblLayout w:type="fixed"/>
      </w:tblPr>
      <w:tblGrid>
        <w:gridCol w:w="672"/>
        <w:gridCol w:w="3014"/>
        <w:gridCol w:w="32"/>
      </w:tblGrid>
      <w:tr>
        <w:tc>
          <w:tcPr>
            <w:tcW w:type="dxa" w:w="67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E000000">
            <w:pPr>
              <w:pStyle w:val="Style_2"/>
              <w:widowControl w:val="0"/>
              <w:spacing w:after="0" w:before="14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tcBorders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pStyle w:val="Style_2"/>
              <w:widowControl w:val="0"/>
              <w:spacing w:after="0" w:before="14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c>
          <w:tcPr>
            <w:tcW w:type="dxa" w:w="3718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0000000">
            <w:pPr>
              <w:pStyle w:val="Style_2"/>
              <w:widowControl w:val="0"/>
              <w:tabs>
                <w:tab w:leader="none" w:pos="3676" w:val="left"/>
              </w:tabs>
              <w:spacing w:after="0" w:before="12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в СМИ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Невского района </w:t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 xml:space="preserve">Санкт-Петербурга утвержден </w:t>
      </w:r>
      <w:r>
        <w:rPr>
          <w:rFonts w:ascii="Times New Roman" w:hAnsi="Times New Roman"/>
          <w:sz w:val="28"/>
        </w:rPr>
        <w:t>обвинительный акт по уголовному делу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-летней местной жительницы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Женщина</w:t>
      </w:r>
      <w:r>
        <w:rPr>
          <w:rFonts w:ascii="Times New Roman" w:hAnsi="Times New Roman"/>
          <w:sz w:val="28"/>
        </w:rPr>
        <w:t xml:space="preserve"> обвиняется в совершении</w:t>
      </w:r>
      <w:r>
        <w:rPr>
          <w:rFonts w:ascii="Times New Roman" w:hAnsi="Times New Roman"/>
          <w:sz w:val="28"/>
        </w:rPr>
        <w:t xml:space="preserve"> преступления, предусмотренного ч. </w:t>
      </w:r>
      <w:r>
        <w:rPr>
          <w:rFonts w:ascii="Times New Roman" w:hAnsi="Times New Roman"/>
          <w:sz w:val="28"/>
        </w:rPr>
        <w:t>1 ст. 157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>неуплата родителем без уважительных причин в нарушение решения суда средств на содержание несовершеннолетних детей, совершенная неоднократно</w:t>
      </w:r>
      <w:r>
        <w:rPr>
          <w:rFonts w:ascii="Times New Roman" w:hAnsi="Times New Roman"/>
          <w:sz w:val="28"/>
        </w:rPr>
        <w:t>).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</w:t>
      </w:r>
      <w:r>
        <w:rPr>
          <w:rFonts w:ascii="Times New Roman" w:hAnsi="Times New Roman"/>
          <w:sz w:val="28"/>
        </w:rPr>
        <w:t>что обвиняемая</w:t>
      </w:r>
      <w:r>
        <w:rPr>
          <w:rFonts w:ascii="Times New Roman" w:hAnsi="Times New Roman"/>
          <w:sz w:val="28"/>
        </w:rPr>
        <w:t xml:space="preserve"> на основании судебного решения обязана ежемесячно выплачивать алименты на содержание несовершеннолетнего ребенка в размере 1/4 части всех видов заработной платы и иного дохода.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Несмотря на это, обвиняемая, без уважительных причин, не уплачивала средства на содержание ребенка, иной материальной помощи не оказывала,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при этом будучи полностью трудоспособной, </w:t>
      </w:r>
      <w:r>
        <w:rPr>
          <w:rFonts w:ascii="Times New Roman" w:hAnsi="Times New Roman"/>
          <w:sz w:val="28"/>
        </w:rPr>
        <w:t xml:space="preserve">мер к официальному трудоустройству не предпринимала, в агентство занятости населения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обращалась, допустив образование задолженности по алиментам в размере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97 015 рублей.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в Невский районный суд </w:t>
      </w:r>
      <w:r>
        <w:rPr>
          <w:rFonts w:ascii="Times New Roman" w:hAnsi="Times New Roman"/>
          <w:sz w:val="28"/>
        </w:rPr>
        <w:t xml:space="preserve">г. Санкт-Петербурга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рассмотрения по существу.</w:t>
      </w:r>
    </w:p>
    <w:p w14:paraId="27000000">
      <w:pPr>
        <w:pStyle w:val="Style_2"/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pStyle w:val="Style_2"/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1"/>
        <w:tblpPr w:bottomFromText="0" w:horzAnchor="text" w:leftFromText="181" w:rightFromText="181" w:tblpXSpec="left" w:tblpY="1" w:topFromText="0" w:vertAnchor="text"/>
        <w:tblW w:type="auto" w:w="0"/>
        <w:tblLayout w:type="fixed"/>
      </w:tblPr>
      <w:tblGrid>
        <w:gridCol w:w="5103"/>
        <w:gridCol w:w="1417"/>
        <w:gridCol w:w="3349"/>
      </w:tblGrid>
      <w:tr>
        <w:tc>
          <w:tcPr>
            <w:tcW w:type="dxa" w:w="510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9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A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B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00000">
            <w:pPr>
              <w:pStyle w:val="Style_2"/>
              <w:widowControl w:val="0"/>
              <w:spacing w:after="0"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E000000">
      <w:pPr>
        <w:pStyle w:val="Style_2"/>
        <w:widowControl w:val="0"/>
        <w:spacing w:after="0"/>
        <w:ind/>
        <w:jc w:val="center"/>
      </w:pPr>
      <w:bookmarkStart w:id="4" w:name="SIGNERSTAMP1"/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200"/>
        </w:trPr>
        <w:tc>
          <w:tcPr>
            <w:tcW w:type="dxa" w:w="963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00000">
            <w:pPr>
              <w:pStyle w:val="Style_2"/>
              <w:widowControl w:val="0"/>
              <w:spacing w:before="240" w:line="360" w:lineRule="exact"/>
              <w:ind w:firstLine="0" w:left="1985"/>
              <w:jc w:val="center"/>
              <w:rPr>
                <w:color w:val="808080"/>
                <w:sz w:val="28"/>
              </w:rPr>
            </w:pPr>
            <w:r>
              <w:rPr>
                <w:color w:val="BFBFBF"/>
                <w:sz w:val="24"/>
              </w:rPr>
              <w:t>эл.подпись</w:t>
            </w:r>
            <w:bookmarkEnd w:id="4"/>
          </w:p>
        </w:tc>
      </w:tr>
    </w:tbl>
    <w:p w14:paraId="30000000">
      <w:pPr>
        <w:pStyle w:val="Style_4"/>
        <w:rPr>
          <w:rFonts w:ascii="Times New Roman" w:hAnsi="Times New Roman"/>
          <w:sz w:val="18"/>
        </w:rPr>
      </w:pPr>
    </w:p>
    <w:sectPr>
      <w:headerReference r:id="rId2" w:type="default"/>
      <w:footerReference r:id="rId3" w:type="default"/>
      <w:footerReference r:id="rId1" w:type="first"/>
      <w:pgSz w:h="16848" w:orient="portrait" w:w="11908"/>
      <w:pgMar w:bottom="1134" w:footer="709" w:header="709" w:left="1417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  <w:vAlign w:val="top"/>
        </w:tcPr>
        <w:p w14:paraId="01000000">
          <w:pPr>
            <w:pStyle w:val="Style_2"/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spacing w:after="60" w:line="240" w:lineRule="auto"/>
            <w:ind/>
            <w:jc w:val="lef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</w:t>
          </w: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3"/>
      <w:widowControl w:val="0"/>
      <w:spacing w:after="60"/>
      <w:ind/>
    </w:pPr>
    <w:r>
      <w:rPr>
        <w:rFonts w:ascii="Times New Roman" w:hAnsi="Times New Roman"/>
      </w:rPr>
      <w:t>Исп. Бушманов А.С.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4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Исп. Бушманов А.С.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4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2995725</wp:posOffset>
              </wp:positionH>
              <wp:positionV relativeFrom="page">
                <wp:posOffset>466725</wp:posOffset>
              </wp:positionV>
              <wp:extent cx="269717" cy="36157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69717" cy="361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5" w:type="paragraph">
    <w:name w:val="toc 2"/>
    <w:next w:val="Style_2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header"/>
    <w:basedOn w:val="Style_2"/>
    <w:next w:val="Style_2"/>
    <w:link w:val="Style_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toc 7"/>
    <w:next w:val="Style_2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footer"/>
    <w:basedOn w:val="Style_2"/>
    <w:next w:val="Style_2"/>
    <w:link w:val="Style_3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4" w:type="paragraph">
    <w:name w:val="Header and Footer"/>
    <w:link w:val="Style_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_ch" w:type="character">
    <w:name w:val="Header and Footer"/>
    <w:link w:val="Style_4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alloon Text"/>
    <w:basedOn w:val="Style_2"/>
    <w:next w:val="Style_2"/>
    <w:link w:val="Style_22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2025-12-16T22:23:26Z</dcterms:created>
  <dcterms:modified xsi:type="dcterms:W3CDTF">2026-03-05T15:35:13Z</dcterms:modified>
</cp:coreProperties>
</file>