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27" w:rsidRDefault="00A92432" w:rsidP="00C03D27">
      <w:pPr>
        <w:spacing w:after="0" w:line="240" w:lineRule="auto"/>
        <w:jc w:val="center"/>
        <w:rPr>
          <w:rFonts w:ascii="Times New Roman" w:eastAsia="Times New Roman" w:hAnsi="Times New Roman" w:cs="Times New Roman"/>
          <w:b/>
          <w:bCs/>
          <w:color w:val="000000"/>
          <w:sz w:val="30"/>
          <w:szCs w:val="30"/>
        </w:rPr>
      </w:pPr>
      <w:bookmarkStart w:id="0" w:name="bookmark0"/>
      <w:r w:rsidRPr="00A92432">
        <w:rPr>
          <w:rFonts w:ascii="Times New Roman" w:eastAsia="Times New Roman" w:hAnsi="Times New Roman" w:cs="Times New Roman"/>
          <w:b/>
          <w:bCs/>
          <w:color w:val="000000"/>
          <w:sz w:val="30"/>
          <w:szCs w:val="30"/>
        </w:rPr>
        <w:t xml:space="preserve">ОСНОВНЫЕ НАПРАВЛЕНИЯ </w:t>
      </w:r>
    </w:p>
    <w:p w:rsidR="00C03D27" w:rsidRDefault="00A92432" w:rsidP="00C03D27">
      <w:pPr>
        <w:spacing w:after="0" w:line="240" w:lineRule="auto"/>
        <w:jc w:val="center"/>
        <w:rPr>
          <w:rFonts w:ascii="Times New Roman" w:eastAsia="Times New Roman" w:hAnsi="Times New Roman" w:cs="Times New Roman"/>
          <w:b/>
          <w:bCs/>
          <w:color w:val="000000"/>
          <w:sz w:val="30"/>
          <w:szCs w:val="30"/>
        </w:rPr>
      </w:pPr>
      <w:r w:rsidRPr="00A92432">
        <w:rPr>
          <w:rFonts w:ascii="Times New Roman" w:eastAsia="Times New Roman" w:hAnsi="Times New Roman" w:cs="Times New Roman"/>
          <w:b/>
          <w:bCs/>
          <w:color w:val="000000"/>
          <w:sz w:val="30"/>
          <w:szCs w:val="30"/>
        </w:rPr>
        <w:t xml:space="preserve">БЮДЖЕТНОЙ ПОЛИТИКИ </w:t>
      </w:r>
    </w:p>
    <w:p w:rsidR="00A92432" w:rsidRDefault="00A92432" w:rsidP="00C03D27">
      <w:pPr>
        <w:spacing w:after="0" w:line="240" w:lineRule="auto"/>
        <w:jc w:val="center"/>
        <w:rPr>
          <w:rFonts w:ascii="Times New Roman" w:eastAsia="Times New Roman" w:hAnsi="Times New Roman" w:cs="Times New Roman"/>
          <w:b/>
          <w:bCs/>
          <w:color w:val="000000"/>
          <w:sz w:val="30"/>
          <w:szCs w:val="30"/>
        </w:rPr>
      </w:pPr>
      <w:r w:rsidRPr="00A92432">
        <w:rPr>
          <w:rFonts w:ascii="Times New Roman" w:eastAsia="Times New Roman" w:hAnsi="Times New Roman" w:cs="Times New Roman"/>
          <w:b/>
          <w:bCs/>
          <w:color w:val="000000"/>
          <w:sz w:val="30"/>
          <w:szCs w:val="30"/>
        </w:rPr>
        <w:t xml:space="preserve">МО </w:t>
      </w:r>
      <w:proofErr w:type="spellStart"/>
      <w:proofErr w:type="gramStart"/>
      <w:r w:rsidRPr="00A92432">
        <w:rPr>
          <w:rFonts w:ascii="Times New Roman" w:eastAsia="Times New Roman" w:hAnsi="Times New Roman" w:cs="Times New Roman"/>
          <w:b/>
          <w:bCs/>
          <w:color w:val="000000"/>
          <w:sz w:val="30"/>
          <w:szCs w:val="30"/>
        </w:rPr>
        <w:t>МО</w:t>
      </w:r>
      <w:proofErr w:type="spellEnd"/>
      <w:proofErr w:type="gramEnd"/>
      <w:r w:rsidRPr="00A92432">
        <w:rPr>
          <w:rFonts w:ascii="Times New Roman" w:eastAsia="Times New Roman" w:hAnsi="Times New Roman" w:cs="Times New Roman"/>
          <w:b/>
          <w:bCs/>
          <w:color w:val="000000"/>
          <w:sz w:val="30"/>
          <w:szCs w:val="30"/>
        </w:rPr>
        <w:t xml:space="preserve"> ОБУХОВСКИЙ НА 201</w:t>
      </w:r>
      <w:r w:rsidR="00C03D27">
        <w:rPr>
          <w:rFonts w:ascii="Times New Roman" w:eastAsia="Times New Roman" w:hAnsi="Times New Roman" w:cs="Times New Roman"/>
          <w:b/>
          <w:bCs/>
          <w:color w:val="000000"/>
          <w:sz w:val="30"/>
          <w:szCs w:val="30"/>
        </w:rPr>
        <w:t>8</w:t>
      </w:r>
      <w:r w:rsidRPr="00A92432">
        <w:rPr>
          <w:rFonts w:ascii="Times New Roman" w:eastAsia="Times New Roman" w:hAnsi="Times New Roman" w:cs="Times New Roman"/>
          <w:b/>
          <w:bCs/>
          <w:color w:val="000000"/>
          <w:sz w:val="30"/>
          <w:szCs w:val="30"/>
        </w:rPr>
        <w:t xml:space="preserve"> ГОД</w:t>
      </w:r>
      <w:bookmarkEnd w:id="0"/>
    </w:p>
    <w:p w:rsidR="00C03D27" w:rsidRPr="00A92432" w:rsidRDefault="00C03D27" w:rsidP="00C03D27">
      <w:pPr>
        <w:spacing w:after="0" w:line="240" w:lineRule="auto"/>
        <w:jc w:val="center"/>
        <w:rPr>
          <w:rFonts w:ascii="Times New Roman" w:eastAsia="Times New Roman" w:hAnsi="Times New Roman" w:cs="Times New Roman"/>
          <w:sz w:val="24"/>
          <w:szCs w:val="24"/>
        </w:rPr>
      </w:pPr>
    </w:p>
    <w:p w:rsidR="00A92432" w:rsidRPr="00E35103" w:rsidRDefault="00A92432" w:rsidP="00C03D27">
      <w:pPr>
        <w:spacing w:after="0" w:line="240" w:lineRule="auto"/>
        <w:ind w:firstLine="708"/>
        <w:jc w:val="both"/>
        <w:rPr>
          <w:rFonts w:ascii="Times New Roman" w:eastAsia="Times New Roman" w:hAnsi="Times New Roman" w:cs="Times New Roman"/>
        </w:rPr>
      </w:pPr>
      <w:r w:rsidRPr="00E35103">
        <w:rPr>
          <w:rFonts w:ascii="Times New Roman" w:eastAsia="Times New Roman" w:hAnsi="Times New Roman" w:cs="Times New Roman"/>
          <w:color w:val="000000"/>
        </w:rPr>
        <w:t>Бюджетная политика муниципального образования - совокупность принимаемых решений, осуществляемых органами представительной и исполнительной власти муниципального образования мер, связанных с определением основных направлений развития бюджетных отношений и выработкой конкретных путей их использования в интересах граждан, общества и муниципального образования.</w:t>
      </w:r>
    </w:p>
    <w:p w:rsidR="00A92432" w:rsidRPr="00E35103" w:rsidRDefault="00A92432" w:rsidP="00C03D27">
      <w:pPr>
        <w:spacing w:after="0" w:line="240" w:lineRule="auto"/>
        <w:ind w:firstLine="708"/>
        <w:jc w:val="both"/>
        <w:rPr>
          <w:rFonts w:ascii="Times New Roman" w:eastAsia="Times New Roman" w:hAnsi="Times New Roman" w:cs="Times New Roman"/>
        </w:rPr>
      </w:pPr>
      <w:r w:rsidRPr="00E35103">
        <w:rPr>
          <w:rFonts w:ascii="Times New Roman" w:eastAsia="Times New Roman" w:hAnsi="Times New Roman" w:cs="Times New Roman"/>
          <w:color w:val="000000"/>
        </w:rPr>
        <w:t xml:space="preserve">Будучи частью </w:t>
      </w:r>
      <w:proofErr w:type="gramStart"/>
      <w:r w:rsidRPr="00E35103">
        <w:rPr>
          <w:rFonts w:ascii="Times New Roman" w:eastAsia="Times New Roman" w:hAnsi="Times New Roman" w:cs="Times New Roman"/>
          <w:color w:val="000000"/>
        </w:rPr>
        <w:t>финансовой</w:t>
      </w:r>
      <w:proofErr w:type="gramEnd"/>
      <w:r w:rsidRPr="00E35103">
        <w:rPr>
          <w:rFonts w:ascii="Times New Roman" w:eastAsia="Times New Roman" w:hAnsi="Times New Roman" w:cs="Times New Roman"/>
          <w:color w:val="000000"/>
        </w:rPr>
        <w:t xml:space="preserve"> политики муниципального образования бюджетная политика, является ядром экономической политики и как таковая выступает средством осуществления экономической и социальной политики муниципального образования.</w:t>
      </w:r>
    </w:p>
    <w:p w:rsidR="00A92432" w:rsidRPr="00E35103" w:rsidRDefault="00A92432" w:rsidP="00C03D27">
      <w:pPr>
        <w:spacing w:after="0" w:line="240" w:lineRule="auto"/>
        <w:ind w:firstLine="708"/>
        <w:jc w:val="both"/>
        <w:rPr>
          <w:rFonts w:ascii="Times New Roman" w:eastAsia="Times New Roman" w:hAnsi="Times New Roman" w:cs="Times New Roman"/>
        </w:rPr>
      </w:pPr>
      <w:r w:rsidRPr="00E35103">
        <w:rPr>
          <w:rFonts w:ascii="Times New Roman" w:eastAsia="Times New Roman" w:hAnsi="Times New Roman" w:cs="Times New Roman"/>
          <w:color w:val="000000"/>
        </w:rPr>
        <w:t xml:space="preserve">Функциональный аспект бюджетной политики муниципального образования включает: политику в области доходов бюджета, политику в области расходов бюджета, политику в области обеспечения сбалансированности бюджета, политику в области </w:t>
      </w:r>
      <w:proofErr w:type="spellStart"/>
      <w:r w:rsidRPr="00E35103">
        <w:rPr>
          <w:rFonts w:ascii="Times New Roman" w:eastAsia="Times New Roman" w:hAnsi="Times New Roman" w:cs="Times New Roman"/>
          <w:color w:val="000000"/>
        </w:rPr>
        <w:t>межбюджетиых</w:t>
      </w:r>
      <w:proofErr w:type="spellEnd"/>
      <w:r w:rsidRPr="00E35103">
        <w:rPr>
          <w:rFonts w:ascii="Times New Roman" w:eastAsia="Times New Roman" w:hAnsi="Times New Roman" w:cs="Times New Roman"/>
          <w:color w:val="000000"/>
        </w:rPr>
        <w:t xml:space="preserve"> отношений. В силу специфики системы ОМСУ в Санкт-Петербурге реальных возможностей у органов местного самоуправления в этом направлении немного.</w:t>
      </w:r>
    </w:p>
    <w:p w:rsidR="00A92432" w:rsidRPr="00E35103" w:rsidRDefault="00A92432" w:rsidP="00C03D27">
      <w:pPr>
        <w:spacing w:after="0" w:line="240" w:lineRule="auto"/>
        <w:ind w:firstLine="708"/>
        <w:jc w:val="both"/>
        <w:rPr>
          <w:rFonts w:ascii="Times New Roman" w:eastAsia="Times New Roman" w:hAnsi="Times New Roman" w:cs="Times New Roman"/>
        </w:rPr>
      </w:pPr>
      <w:r w:rsidRPr="00E35103">
        <w:rPr>
          <w:rFonts w:ascii="Times New Roman" w:eastAsia="Times New Roman" w:hAnsi="Times New Roman" w:cs="Times New Roman"/>
          <w:color w:val="000000"/>
        </w:rPr>
        <w:t xml:space="preserve">К основным направлениям бюджетной политики МО </w:t>
      </w:r>
      <w:proofErr w:type="spellStart"/>
      <w:proofErr w:type="gramStart"/>
      <w:r w:rsidRPr="00E35103">
        <w:rPr>
          <w:rFonts w:ascii="Times New Roman" w:eastAsia="Times New Roman" w:hAnsi="Times New Roman" w:cs="Times New Roman"/>
          <w:color w:val="000000"/>
        </w:rPr>
        <w:t>МО</w:t>
      </w:r>
      <w:proofErr w:type="spellEnd"/>
      <w:proofErr w:type="gramEnd"/>
      <w:r w:rsidRPr="00E35103">
        <w:rPr>
          <w:rFonts w:ascii="Times New Roman" w:eastAsia="Times New Roman" w:hAnsi="Times New Roman" w:cs="Times New Roman"/>
          <w:color w:val="000000"/>
        </w:rPr>
        <w:t xml:space="preserve"> </w:t>
      </w:r>
      <w:proofErr w:type="spellStart"/>
      <w:r w:rsidRPr="00E35103">
        <w:rPr>
          <w:rFonts w:ascii="Times New Roman" w:eastAsia="Times New Roman" w:hAnsi="Times New Roman" w:cs="Times New Roman"/>
          <w:color w:val="000000"/>
        </w:rPr>
        <w:t>Обуховский</w:t>
      </w:r>
      <w:proofErr w:type="spellEnd"/>
      <w:r w:rsidRPr="00E35103">
        <w:rPr>
          <w:rFonts w:ascii="Times New Roman" w:eastAsia="Times New Roman" w:hAnsi="Times New Roman" w:cs="Times New Roman"/>
          <w:color w:val="000000"/>
        </w:rPr>
        <w:t xml:space="preserve"> относится формирование доходной и расходной частей местного бюджета, контроль за эффективностью и целевым использованием бюджетных средств. В рамках своих полномочий ОМСУ МО Обуховский следует придерживаться следующих направлений: - добиваться устойчивого роста доходов местного бюджета; эффективно использовать средства бюджета (в том числе за счет экономии от проведения конкурсных процедур по муниципальному заказу).</w:t>
      </w:r>
    </w:p>
    <w:p w:rsidR="00A92432" w:rsidRPr="00E35103" w:rsidRDefault="00A92432" w:rsidP="00C03D27">
      <w:pPr>
        <w:spacing w:after="0" w:line="240" w:lineRule="auto"/>
        <w:ind w:firstLine="708"/>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Перечень источников доходов бюджетов внутригородских муниципальных образований Санкт-Петербурга и нормативы отчислений доходов в бюджеты внутригородских муниципальных образований определен законом</w:t>
      </w:r>
      <w:proofErr w:type="gramStart"/>
      <w:r w:rsidRPr="00E35103">
        <w:rPr>
          <w:rFonts w:ascii="Times New Roman" w:eastAsia="Times New Roman" w:hAnsi="Times New Roman" w:cs="Times New Roman"/>
          <w:color w:val="000000"/>
        </w:rPr>
        <w:t xml:space="preserve"> С</w:t>
      </w:r>
      <w:proofErr w:type="gramEnd"/>
      <w:r w:rsidRPr="00E35103">
        <w:rPr>
          <w:rFonts w:ascii="Times New Roman" w:eastAsia="Times New Roman" w:hAnsi="Times New Roman" w:cs="Times New Roman"/>
          <w:color w:val="000000"/>
        </w:rPr>
        <w:t>анкт- Петербурга «О бюджете Санкт-Петербурга на 201</w:t>
      </w:r>
      <w:r w:rsidR="00C03D27" w:rsidRPr="00E35103">
        <w:rPr>
          <w:rFonts w:ascii="Times New Roman" w:eastAsia="Times New Roman" w:hAnsi="Times New Roman" w:cs="Times New Roman"/>
          <w:color w:val="000000"/>
        </w:rPr>
        <w:t>8</w:t>
      </w:r>
      <w:r w:rsidRPr="00E35103">
        <w:rPr>
          <w:rFonts w:ascii="Times New Roman" w:eastAsia="Times New Roman" w:hAnsi="Times New Roman" w:cs="Times New Roman"/>
          <w:color w:val="000000"/>
        </w:rPr>
        <w:t xml:space="preserve"> год и на плановый период 201</w:t>
      </w:r>
      <w:r w:rsidR="00C03D27" w:rsidRPr="00E35103">
        <w:rPr>
          <w:rFonts w:ascii="Times New Roman" w:eastAsia="Times New Roman" w:hAnsi="Times New Roman" w:cs="Times New Roman"/>
          <w:color w:val="000000"/>
        </w:rPr>
        <w:t>9</w:t>
      </w:r>
      <w:r w:rsidRPr="00E35103">
        <w:rPr>
          <w:rFonts w:ascii="Times New Roman" w:eastAsia="Times New Roman" w:hAnsi="Times New Roman" w:cs="Times New Roman"/>
          <w:color w:val="000000"/>
        </w:rPr>
        <w:t xml:space="preserve"> и 20</w:t>
      </w:r>
      <w:r w:rsidR="00C03D27" w:rsidRPr="00E35103">
        <w:rPr>
          <w:rFonts w:ascii="Times New Roman" w:eastAsia="Times New Roman" w:hAnsi="Times New Roman" w:cs="Times New Roman"/>
          <w:color w:val="000000"/>
        </w:rPr>
        <w:t>20</w:t>
      </w:r>
      <w:r w:rsidRPr="00E35103">
        <w:rPr>
          <w:rFonts w:ascii="Times New Roman" w:eastAsia="Times New Roman" w:hAnsi="Times New Roman" w:cs="Times New Roman"/>
          <w:color w:val="000000"/>
        </w:rPr>
        <w:t xml:space="preserve"> годов»</w:t>
      </w:r>
      <w:r w:rsidR="00E35103" w:rsidRPr="00E35103">
        <w:rPr>
          <w:rFonts w:ascii="Times New Roman" w:eastAsia="Times New Roman" w:hAnsi="Times New Roman" w:cs="Times New Roman"/>
          <w:color w:val="000000"/>
        </w:rPr>
        <w:t>.</w:t>
      </w:r>
    </w:p>
    <w:p w:rsidR="00E35103" w:rsidRPr="00E35103" w:rsidRDefault="00E35103" w:rsidP="00C03D27">
      <w:pPr>
        <w:spacing w:after="0" w:line="240" w:lineRule="auto"/>
        <w:ind w:firstLine="708"/>
        <w:jc w:val="both"/>
        <w:rPr>
          <w:rFonts w:ascii="Times New Roman" w:eastAsia="Times New Roman" w:hAnsi="Times New Roman" w:cs="Times New Roman"/>
        </w:rPr>
      </w:pPr>
    </w:p>
    <w:p w:rsidR="00A92432" w:rsidRPr="00E35103" w:rsidRDefault="00A92432" w:rsidP="00C03D27">
      <w:pPr>
        <w:spacing w:after="0" w:line="240" w:lineRule="auto"/>
        <w:jc w:val="center"/>
        <w:rPr>
          <w:rFonts w:ascii="Times New Roman" w:eastAsia="Times New Roman" w:hAnsi="Times New Roman" w:cs="Times New Roman"/>
        </w:rPr>
      </w:pPr>
      <w:bookmarkStart w:id="1" w:name="bookmark1"/>
      <w:r w:rsidRPr="00E35103">
        <w:rPr>
          <w:rFonts w:ascii="Times New Roman" w:eastAsia="Times New Roman" w:hAnsi="Times New Roman" w:cs="Times New Roman"/>
          <w:b/>
          <w:bCs/>
          <w:color w:val="000000"/>
        </w:rPr>
        <w:t>Налоговые доходы.</w:t>
      </w:r>
      <w:bookmarkEnd w:id="1"/>
    </w:p>
    <w:p w:rsidR="00A92432" w:rsidRPr="00E35103" w:rsidRDefault="00A92432" w:rsidP="00C03D27">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1. Налог, взимаемый в связи с применением упрощенной системы налогообложения, по единому и дополнительным дифференцированным нормативам отчислений от сумм, подлежащих зачислению в бюджет Санкт-Петербурга:</w:t>
      </w:r>
    </w:p>
    <w:p w:rsidR="00A92432" w:rsidRPr="00E35103" w:rsidRDefault="00A92432" w:rsidP="00C03D27">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spacing w:val="10"/>
        </w:rPr>
        <w:t>1.1. Нормативы отчислений на 201</w:t>
      </w:r>
      <w:r w:rsidR="00C03D27" w:rsidRPr="00E35103">
        <w:rPr>
          <w:rFonts w:ascii="Times New Roman" w:eastAsia="Times New Roman" w:hAnsi="Times New Roman" w:cs="Times New Roman"/>
          <w:color w:val="000000"/>
          <w:spacing w:val="10"/>
        </w:rPr>
        <w:t>8</w:t>
      </w:r>
      <w:r w:rsidRPr="00E35103">
        <w:rPr>
          <w:rFonts w:ascii="Times New Roman" w:eastAsia="Times New Roman" w:hAnsi="Times New Roman" w:cs="Times New Roman"/>
          <w:color w:val="000000"/>
          <w:spacing w:val="10"/>
        </w:rPr>
        <w:t xml:space="preserve"> год:</w:t>
      </w:r>
    </w:p>
    <w:p w:rsidR="00A92432" w:rsidRPr="00E35103" w:rsidRDefault="00A92432" w:rsidP="00C03D27">
      <w:pPr>
        <w:spacing w:after="0" w:line="240" w:lineRule="auto"/>
        <w:ind w:left="7080" w:firstLine="708"/>
        <w:jc w:val="center"/>
        <w:rPr>
          <w:rFonts w:ascii="Times New Roman" w:eastAsia="Times New Roman" w:hAnsi="Times New Roman" w:cs="Times New Roman"/>
        </w:rPr>
      </w:pPr>
      <w:r w:rsidRPr="00E35103">
        <w:rPr>
          <w:rFonts w:ascii="Times New Roman" w:eastAsia="Times New Roman" w:hAnsi="Times New Roman" w:cs="Times New Roman"/>
          <w:color w:val="000000"/>
        </w:rPr>
        <w:t>(в процентах)</w:t>
      </w:r>
    </w:p>
    <w:tbl>
      <w:tblPr>
        <w:tblW w:w="9781" w:type="dxa"/>
        <w:tblInd w:w="5" w:type="dxa"/>
        <w:tblLayout w:type="fixed"/>
        <w:tblCellMar>
          <w:left w:w="0" w:type="dxa"/>
          <w:right w:w="0" w:type="dxa"/>
        </w:tblCellMar>
        <w:tblLook w:val="0000"/>
      </w:tblPr>
      <w:tblGrid>
        <w:gridCol w:w="2410"/>
        <w:gridCol w:w="1701"/>
        <w:gridCol w:w="1688"/>
        <w:gridCol w:w="1920"/>
        <w:gridCol w:w="2062"/>
      </w:tblGrid>
      <w:tr w:rsidR="00A92432" w:rsidRPr="00E35103" w:rsidTr="00C03D27">
        <w:trPr>
          <w:trHeight w:hRule="exact" w:val="629"/>
        </w:trPr>
        <w:tc>
          <w:tcPr>
            <w:tcW w:w="2410" w:type="dxa"/>
            <w:vMerge w:val="restart"/>
            <w:tcBorders>
              <w:top w:val="single" w:sz="4" w:space="0" w:color="auto"/>
              <w:left w:val="single" w:sz="4" w:space="0" w:color="auto"/>
              <w:bottom w:val="nil"/>
              <w:right w:val="nil"/>
            </w:tcBorders>
            <w:shd w:val="clear" w:color="auto" w:fill="FFFFFF"/>
          </w:tcPr>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Наименование</w:t>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муниципального</w:t>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образования</w:t>
            </w:r>
          </w:p>
        </w:tc>
        <w:tc>
          <w:tcPr>
            <w:tcW w:w="5309" w:type="dxa"/>
            <w:gridSpan w:val="3"/>
            <w:tcBorders>
              <w:top w:val="single" w:sz="4" w:space="0" w:color="auto"/>
              <w:left w:val="single" w:sz="4" w:space="0" w:color="auto"/>
              <w:bottom w:val="nil"/>
              <w:right w:val="nil"/>
            </w:tcBorders>
            <w:shd w:val="clear" w:color="auto" w:fill="FFFFFF"/>
          </w:tcPr>
          <w:p w:rsidR="00A92432" w:rsidRPr="00E35103" w:rsidRDefault="00A92432" w:rsidP="00C03D27">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Нормативы отчисления в местные бюджеты</w:t>
            </w:r>
          </w:p>
        </w:tc>
        <w:tc>
          <w:tcPr>
            <w:tcW w:w="2062" w:type="dxa"/>
            <w:vMerge w:val="restart"/>
            <w:tcBorders>
              <w:top w:val="single" w:sz="4" w:space="0" w:color="auto"/>
              <w:left w:val="single" w:sz="4" w:space="0" w:color="auto"/>
              <w:bottom w:val="nil"/>
              <w:right w:val="single" w:sz="4" w:space="0" w:color="auto"/>
            </w:tcBorders>
            <w:shd w:val="clear" w:color="auto" w:fill="FFFFFF"/>
          </w:tcPr>
          <w:p w:rsidR="00E35103" w:rsidRPr="00E35103" w:rsidRDefault="00A92432" w:rsidP="00C03D27">
            <w:pPr>
              <w:spacing w:after="0" w:line="240" w:lineRule="auto"/>
              <w:jc w:val="center"/>
              <w:rPr>
                <w:rFonts w:ascii="Times New Roman" w:eastAsia="Times New Roman" w:hAnsi="Times New Roman" w:cs="Times New Roman"/>
                <w:color w:val="000000"/>
              </w:rPr>
            </w:pPr>
            <w:r w:rsidRPr="00E35103">
              <w:rPr>
                <w:rFonts w:ascii="Times New Roman" w:eastAsia="Times New Roman" w:hAnsi="Times New Roman" w:cs="Times New Roman"/>
                <w:color w:val="000000"/>
              </w:rPr>
              <w:t xml:space="preserve">Нормативы зачисления </w:t>
            </w:r>
            <w:proofErr w:type="gramStart"/>
            <w:r w:rsidRPr="00E35103">
              <w:rPr>
                <w:rFonts w:ascii="Times New Roman" w:eastAsia="Times New Roman" w:hAnsi="Times New Roman" w:cs="Times New Roman"/>
                <w:color w:val="000000"/>
              </w:rPr>
              <w:t>в</w:t>
            </w:r>
            <w:proofErr w:type="gramEnd"/>
          </w:p>
          <w:p w:rsidR="00E35103" w:rsidRPr="00E35103" w:rsidRDefault="00A92432" w:rsidP="00C03D27">
            <w:pPr>
              <w:spacing w:after="0" w:line="240" w:lineRule="auto"/>
              <w:jc w:val="center"/>
              <w:rPr>
                <w:rFonts w:ascii="Times New Roman" w:eastAsia="Times New Roman" w:hAnsi="Times New Roman" w:cs="Times New Roman"/>
                <w:color w:val="000000"/>
              </w:rPr>
            </w:pPr>
            <w:r w:rsidRPr="00E35103">
              <w:rPr>
                <w:rFonts w:ascii="Times New Roman" w:eastAsia="Times New Roman" w:hAnsi="Times New Roman" w:cs="Times New Roman"/>
                <w:color w:val="000000"/>
              </w:rPr>
              <w:t xml:space="preserve"> бюджет</w:t>
            </w:r>
            <w:proofErr w:type="gramStart"/>
            <w:r w:rsidRPr="00E35103">
              <w:rPr>
                <w:rFonts w:ascii="Times New Roman" w:eastAsia="Times New Roman" w:hAnsi="Times New Roman" w:cs="Times New Roman"/>
                <w:color w:val="000000"/>
              </w:rPr>
              <w:t xml:space="preserve"> С</w:t>
            </w:r>
            <w:proofErr w:type="gramEnd"/>
            <w:r w:rsidRPr="00E35103">
              <w:rPr>
                <w:rFonts w:ascii="Times New Roman" w:eastAsia="Times New Roman" w:hAnsi="Times New Roman" w:cs="Times New Roman"/>
                <w:color w:val="000000"/>
              </w:rPr>
              <w:t>анкт- Петербурга</w:t>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 xml:space="preserve"> (с учетом отчислений в местные бюджеты)</w:t>
            </w:r>
          </w:p>
        </w:tc>
      </w:tr>
      <w:tr w:rsidR="00A92432" w:rsidRPr="00E35103" w:rsidTr="00C03D27">
        <w:trPr>
          <w:trHeight w:hRule="exact" w:val="283"/>
        </w:trPr>
        <w:tc>
          <w:tcPr>
            <w:tcW w:w="2410" w:type="dxa"/>
            <w:vMerge/>
            <w:tcBorders>
              <w:top w:val="nil"/>
              <w:left w:val="single" w:sz="4" w:space="0" w:color="auto"/>
              <w:bottom w:val="nil"/>
              <w:right w:val="nil"/>
            </w:tcBorders>
            <w:shd w:val="clear" w:color="auto" w:fill="FFFFFF"/>
          </w:tcPr>
          <w:p w:rsidR="00A92432" w:rsidRPr="00E35103" w:rsidRDefault="00A92432" w:rsidP="00A92432">
            <w:pPr>
              <w:spacing w:after="0" w:line="240" w:lineRule="auto"/>
              <w:rPr>
                <w:rFonts w:ascii="Times New Roman" w:eastAsia="Times New Roman" w:hAnsi="Times New Roman" w:cs="Times New Roman"/>
              </w:rPr>
            </w:pPr>
          </w:p>
        </w:tc>
        <w:tc>
          <w:tcPr>
            <w:tcW w:w="1701" w:type="dxa"/>
            <w:vMerge w:val="restart"/>
            <w:tcBorders>
              <w:top w:val="single" w:sz="4" w:space="0" w:color="auto"/>
              <w:left w:val="single" w:sz="4" w:space="0" w:color="auto"/>
              <w:bottom w:val="nil"/>
              <w:right w:val="nil"/>
            </w:tcBorders>
            <w:shd w:val="clear" w:color="auto" w:fill="FFFFFF"/>
          </w:tcPr>
          <w:p w:rsidR="00A92432" w:rsidRPr="00E35103" w:rsidRDefault="00A92432" w:rsidP="00C03D27">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Всего</w:t>
            </w:r>
          </w:p>
        </w:tc>
        <w:tc>
          <w:tcPr>
            <w:tcW w:w="3608" w:type="dxa"/>
            <w:gridSpan w:val="2"/>
            <w:tcBorders>
              <w:top w:val="single" w:sz="4" w:space="0" w:color="auto"/>
              <w:left w:val="single" w:sz="4" w:space="0" w:color="auto"/>
              <w:bottom w:val="nil"/>
              <w:right w:val="nil"/>
            </w:tcBorders>
            <w:shd w:val="clear" w:color="auto" w:fill="FFFFFF"/>
          </w:tcPr>
          <w:p w:rsidR="00A92432" w:rsidRPr="00E35103" w:rsidRDefault="00A92432" w:rsidP="00C03D27">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В том числе</w:t>
            </w:r>
          </w:p>
        </w:tc>
        <w:tc>
          <w:tcPr>
            <w:tcW w:w="2062" w:type="dxa"/>
            <w:vMerge/>
            <w:tcBorders>
              <w:top w:val="nil"/>
              <w:left w:val="single" w:sz="4" w:space="0" w:color="auto"/>
              <w:bottom w:val="nil"/>
              <w:right w:val="single" w:sz="4" w:space="0" w:color="auto"/>
            </w:tcBorders>
            <w:shd w:val="clear" w:color="auto" w:fill="FFFFFF"/>
          </w:tcPr>
          <w:p w:rsidR="00A92432" w:rsidRPr="00E35103" w:rsidRDefault="00A92432" w:rsidP="00A92432">
            <w:pPr>
              <w:spacing w:after="0" w:line="220" w:lineRule="exact"/>
              <w:rPr>
                <w:rFonts w:ascii="Times New Roman" w:eastAsia="Times New Roman" w:hAnsi="Times New Roman" w:cs="Times New Roman"/>
              </w:rPr>
            </w:pPr>
          </w:p>
        </w:tc>
      </w:tr>
      <w:tr w:rsidR="00A92432" w:rsidRPr="00E35103" w:rsidTr="00C03D27">
        <w:trPr>
          <w:trHeight w:hRule="exact" w:val="1352"/>
        </w:trPr>
        <w:tc>
          <w:tcPr>
            <w:tcW w:w="2410" w:type="dxa"/>
            <w:vMerge/>
            <w:tcBorders>
              <w:top w:val="nil"/>
              <w:left w:val="single" w:sz="4" w:space="0" w:color="auto"/>
              <w:bottom w:val="nil"/>
              <w:right w:val="nil"/>
            </w:tcBorders>
            <w:shd w:val="clear" w:color="auto" w:fill="FFFFFF"/>
          </w:tcPr>
          <w:p w:rsidR="00A92432" w:rsidRPr="00E35103" w:rsidRDefault="00A92432" w:rsidP="00A92432">
            <w:pPr>
              <w:spacing w:after="0" w:line="220" w:lineRule="exact"/>
              <w:rPr>
                <w:rFonts w:ascii="Times New Roman" w:eastAsia="Times New Roman" w:hAnsi="Times New Roman" w:cs="Times New Roman"/>
              </w:rPr>
            </w:pPr>
          </w:p>
        </w:tc>
        <w:tc>
          <w:tcPr>
            <w:tcW w:w="1701" w:type="dxa"/>
            <w:vMerge/>
            <w:tcBorders>
              <w:top w:val="nil"/>
              <w:left w:val="single" w:sz="4" w:space="0" w:color="auto"/>
              <w:bottom w:val="nil"/>
              <w:right w:val="nil"/>
            </w:tcBorders>
            <w:shd w:val="clear" w:color="auto" w:fill="FFFFFF"/>
          </w:tcPr>
          <w:p w:rsidR="00A92432" w:rsidRPr="00E35103" w:rsidRDefault="00A92432" w:rsidP="00A92432">
            <w:pPr>
              <w:spacing w:after="0" w:line="220" w:lineRule="exact"/>
              <w:rPr>
                <w:rFonts w:ascii="Times New Roman" w:eastAsia="Times New Roman" w:hAnsi="Times New Roman" w:cs="Times New Roman"/>
              </w:rPr>
            </w:pPr>
          </w:p>
        </w:tc>
        <w:tc>
          <w:tcPr>
            <w:tcW w:w="1688" w:type="dxa"/>
            <w:tcBorders>
              <w:top w:val="single" w:sz="4" w:space="0" w:color="auto"/>
              <w:left w:val="single" w:sz="4" w:space="0" w:color="auto"/>
              <w:bottom w:val="nil"/>
              <w:right w:val="nil"/>
            </w:tcBorders>
            <w:shd w:val="clear" w:color="auto" w:fill="FFFFFF"/>
          </w:tcPr>
          <w:p w:rsidR="00A92432" w:rsidRPr="00E35103" w:rsidRDefault="00A92432" w:rsidP="00C03D27">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Единый</w:t>
            </w:r>
          </w:p>
          <w:p w:rsidR="00A92432" w:rsidRPr="00E35103" w:rsidRDefault="00A92432" w:rsidP="00C03D27">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норматив</w:t>
            </w:r>
          </w:p>
        </w:tc>
        <w:tc>
          <w:tcPr>
            <w:tcW w:w="1920" w:type="dxa"/>
            <w:tcBorders>
              <w:top w:val="single" w:sz="4" w:space="0" w:color="auto"/>
              <w:left w:val="single" w:sz="4" w:space="0" w:color="auto"/>
              <w:bottom w:val="nil"/>
              <w:right w:val="nil"/>
            </w:tcBorders>
            <w:shd w:val="clear" w:color="auto" w:fill="FFFFFF"/>
          </w:tcPr>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дополни</w:t>
            </w:r>
            <w:r w:rsidRPr="00E35103">
              <w:rPr>
                <w:rFonts w:ascii="Times New Roman" w:eastAsia="Times New Roman" w:hAnsi="Times New Roman" w:cs="Times New Roman"/>
                <w:color w:val="000000"/>
              </w:rPr>
              <w:softHyphen/>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тельный</w:t>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диффе</w:t>
            </w:r>
            <w:r w:rsidRPr="00E35103">
              <w:rPr>
                <w:rFonts w:ascii="Times New Roman" w:eastAsia="Times New Roman" w:hAnsi="Times New Roman" w:cs="Times New Roman"/>
                <w:color w:val="000000"/>
              </w:rPr>
              <w:softHyphen/>
              <w:t>ренциро</w:t>
            </w:r>
            <w:r w:rsidRPr="00E35103">
              <w:rPr>
                <w:rFonts w:ascii="Times New Roman" w:eastAsia="Times New Roman" w:hAnsi="Times New Roman" w:cs="Times New Roman"/>
                <w:color w:val="000000"/>
              </w:rPr>
              <w:softHyphen/>
              <w:t>ванный</w:t>
            </w:r>
          </w:p>
          <w:p w:rsidR="00A92432" w:rsidRPr="00E35103" w:rsidRDefault="00A92432" w:rsidP="00C03D27">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color w:val="000000"/>
              </w:rPr>
              <w:t>норматив</w:t>
            </w:r>
          </w:p>
        </w:tc>
        <w:tc>
          <w:tcPr>
            <w:tcW w:w="2062" w:type="dxa"/>
            <w:vMerge/>
            <w:tcBorders>
              <w:top w:val="nil"/>
              <w:left w:val="single" w:sz="4" w:space="0" w:color="auto"/>
              <w:bottom w:val="nil"/>
              <w:right w:val="single" w:sz="4" w:space="0" w:color="auto"/>
            </w:tcBorders>
            <w:shd w:val="clear" w:color="auto" w:fill="FFFFFF"/>
          </w:tcPr>
          <w:p w:rsidR="00A92432" w:rsidRPr="00E35103" w:rsidRDefault="00A92432" w:rsidP="00A92432">
            <w:pPr>
              <w:spacing w:after="0" w:line="240" w:lineRule="auto"/>
              <w:rPr>
                <w:rFonts w:ascii="Times New Roman" w:eastAsia="Times New Roman" w:hAnsi="Times New Roman" w:cs="Times New Roman"/>
              </w:rPr>
            </w:pPr>
          </w:p>
        </w:tc>
      </w:tr>
      <w:tr w:rsidR="00A92432" w:rsidRPr="00E35103" w:rsidTr="00C03D27">
        <w:trPr>
          <w:trHeight w:hRule="exact" w:val="878"/>
        </w:trPr>
        <w:tc>
          <w:tcPr>
            <w:tcW w:w="2410" w:type="dxa"/>
            <w:tcBorders>
              <w:top w:val="single" w:sz="4" w:space="0" w:color="auto"/>
              <w:left w:val="single" w:sz="4" w:space="0" w:color="auto"/>
              <w:bottom w:val="single" w:sz="4" w:space="0" w:color="auto"/>
              <w:right w:val="nil"/>
            </w:tcBorders>
            <w:shd w:val="clear" w:color="auto" w:fill="FFFFFF"/>
          </w:tcPr>
          <w:p w:rsidR="00A92432" w:rsidRPr="00E35103" w:rsidRDefault="00A92432" w:rsidP="00A92432">
            <w:pPr>
              <w:spacing w:after="0" w:line="240" w:lineRule="auto"/>
              <w:rPr>
                <w:rFonts w:ascii="Times New Roman" w:eastAsia="Times New Roman" w:hAnsi="Times New Roman" w:cs="Times New Roman"/>
              </w:rPr>
            </w:pPr>
            <w:r w:rsidRPr="00E35103">
              <w:rPr>
                <w:rFonts w:ascii="Times New Roman" w:eastAsia="Times New Roman" w:hAnsi="Times New Roman" w:cs="Times New Roman"/>
                <w:color w:val="000000"/>
              </w:rPr>
              <w:t>Муниципальный</w:t>
            </w:r>
          </w:p>
          <w:p w:rsidR="00A92432" w:rsidRPr="00E35103" w:rsidRDefault="00A92432" w:rsidP="00A92432">
            <w:pPr>
              <w:spacing w:after="0" w:line="240" w:lineRule="auto"/>
              <w:rPr>
                <w:rFonts w:ascii="Times New Roman" w:eastAsia="Times New Roman" w:hAnsi="Times New Roman" w:cs="Times New Roman"/>
              </w:rPr>
            </w:pPr>
            <w:r w:rsidRPr="00E35103">
              <w:rPr>
                <w:rFonts w:ascii="Times New Roman" w:eastAsia="Times New Roman" w:hAnsi="Times New Roman" w:cs="Times New Roman"/>
                <w:color w:val="000000"/>
              </w:rPr>
              <w:t>округ</w:t>
            </w:r>
          </w:p>
          <w:p w:rsidR="00A92432" w:rsidRPr="00E35103" w:rsidRDefault="00A92432" w:rsidP="00A92432">
            <w:pPr>
              <w:spacing w:after="0" w:line="240" w:lineRule="auto"/>
              <w:rPr>
                <w:rFonts w:ascii="Times New Roman" w:eastAsia="Times New Roman" w:hAnsi="Times New Roman" w:cs="Times New Roman"/>
              </w:rPr>
            </w:pPr>
            <w:r w:rsidRPr="00E35103">
              <w:rPr>
                <w:rFonts w:ascii="Times New Roman" w:eastAsia="Times New Roman" w:hAnsi="Times New Roman" w:cs="Times New Roman"/>
                <w:color w:val="000000"/>
              </w:rPr>
              <w:t>Обуховский</w:t>
            </w:r>
          </w:p>
        </w:tc>
        <w:tc>
          <w:tcPr>
            <w:tcW w:w="1701" w:type="dxa"/>
            <w:tcBorders>
              <w:top w:val="single" w:sz="4" w:space="0" w:color="auto"/>
              <w:left w:val="single" w:sz="4" w:space="0" w:color="auto"/>
              <w:bottom w:val="single" w:sz="4" w:space="0" w:color="auto"/>
              <w:right w:val="nil"/>
            </w:tcBorders>
            <w:shd w:val="clear" w:color="auto" w:fill="FFFFFF"/>
          </w:tcPr>
          <w:p w:rsidR="00A92432" w:rsidRPr="00E35103" w:rsidRDefault="00A92432" w:rsidP="00E35103">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80</w:t>
            </w:r>
          </w:p>
        </w:tc>
        <w:tc>
          <w:tcPr>
            <w:tcW w:w="1688" w:type="dxa"/>
            <w:tcBorders>
              <w:top w:val="single" w:sz="4" w:space="0" w:color="auto"/>
              <w:left w:val="single" w:sz="4" w:space="0" w:color="auto"/>
              <w:bottom w:val="single" w:sz="4" w:space="0" w:color="auto"/>
              <w:right w:val="nil"/>
            </w:tcBorders>
            <w:shd w:val="clear" w:color="auto" w:fill="FFFFFF"/>
          </w:tcPr>
          <w:p w:rsidR="00A92432" w:rsidRPr="00E35103" w:rsidRDefault="00A92432" w:rsidP="00E35103">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10</w:t>
            </w:r>
          </w:p>
        </w:tc>
        <w:tc>
          <w:tcPr>
            <w:tcW w:w="1920" w:type="dxa"/>
            <w:tcBorders>
              <w:top w:val="single" w:sz="4" w:space="0" w:color="auto"/>
              <w:left w:val="single" w:sz="4" w:space="0" w:color="auto"/>
              <w:bottom w:val="single" w:sz="4" w:space="0" w:color="auto"/>
              <w:right w:val="nil"/>
            </w:tcBorders>
            <w:shd w:val="clear" w:color="auto" w:fill="FFFFFF"/>
          </w:tcPr>
          <w:p w:rsidR="00A92432" w:rsidRPr="00E35103" w:rsidRDefault="00A92432" w:rsidP="00E35103">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70</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A92432" w:rsidRPr="00E35103" w:rsidRDefault="00A92432" w:rsidP="00E35103">
            <w:pPr>
              <w:spacing w:after="0" w:line="220" w:lineRule="exact"/>
              <w:jc w:val="center"/>
              <w:rPr>
                <w:rFonts w:ascii="Times New Roman" w:eastAsia="Times New Roman" w:hAnsi="Times New Roman" w:cs="Times New Roman"/>
              </w:rPr>
            </w:pPr>
            <w:r w:rsidRPr="00E35103">
              <w:rPr>
                <w:rFonts w:ascii="Times New Roman" w:eastAsia="Times New Roman" w:hAnsi="Times New Roman" w:cs="Times New Roman"/>
                <w:color w:val="000000"/>
              </w:rPr>
              <w:t>20</w:t>
            </w:r>
          </w:p>
        </w:tc>
      </w:tr>
    </w:tbl>
    <w:p w:rsidR="00E35103" w:rsidRPr="00E35103" w:rsidRDefault="00E35103" w:rsidP="00A92432">
      <w:pPr>
        <w:spacing w:after="0" w:line="240" w:lineRule="auto"/>
        <w:rPr>
          <w:rFonts w:ascii="Times New Roman" w:eastAsia="Times New Roman" w:hAnsi="Times New Roman" w:cs="Times New Roman"/>
          <w:color w:val="000000"/>
          <w:spacing w:val="10"/>
        </w:rPr>
      </w:pPr>
    </w:p>
    <w:p w:rsidR="00A92432" w:rsidRPr="00E35103" w:rsidRDefault="00A92432" w:rsidP="00E35103">
      <w:p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 xml:space="preserve">2. Единый налог на вмененный доход для отдельных </w:t>
      </w:r>
      <w:r w:rsidR="00E35103">
        <w:rPr>
          <w:rFonts w:ascii="Times New Roman" w:eastAsia="Times New Roman" w:hAnsi="Times New Roman" w:cs="Times New Roman"/>
          <w:color w:val="000000"/>
          <w:spacing w:val="10"/>
        </w:rPr>
        <w:t xml:space="preserve">видов деятельности по нормативу 45 </w:t>
      </w:r>
      <w:r w:rsidRPr="00E35103">
        <w:rPr>
          <w:rFonts w:ascii="Times New Roman" w:eastAsia="Times New Roman" w:hAnsi="Times New Roman" w:cs="Times New Roman"/>
          <w:color w:val="000000"/>
          <w:spacing w:val="10"/>
        </w:rPr>
        <w:t>процентов от сумм, подлежащих зачислению в бюджет Санкт-Петербурга.</w:t>
      </w:r>
    </w:p>
    <w:p w:rsidR="00C03D27" w:rsidRPr="00E35103" w:rsidRDefault="00C03D27" w:rsidP="00A92432">
      <w:pPr>
        <w:spacing w:after="0" w:line="240" w:lineRule="auto"/>
        <w:rPr>
          <w:rFonts w:ascii="Times New Roman" w:eastAsia="Times New Roman" w:hAnsi="Times New Roman" w:cs="Times New Roman"/>
        </w:rPr>
      </w:pPr>
    </w:p>
    <w:p w:rsidR="00A92432" w:rsidRPr="00E35103" w:rsidRDefault="00A92432" w:rsidP="00C03D27">
      <w:pPr>
        <w:spacing w:after="0" w:line="240" w:lineRule="auto"/>
        <w:rPr>
          <w:rFonts w:ascii="Times New Roman" w:eastAsia="Times New Roman" w:hAnsi="Times New Roman" w:cs="Times New Roman"/>
        </w:rPr>
      </w:pPr>
      <w:r w:rsidRPr="00E35103">
        <w:rPr>
          <w:rFonts w:ascii="Times New Roman" w:eastAsia="Times New Roman" w:hAnsi="Times New Roman" w:cs="Times New Roman"/>
          <w:color w:val="000000"/>
        </w:rPr>
        <w:t>1. Единый налог на вмененный доход для отдельных видов деятельности по нормативу</w:t>
      </w:r>
      <w:r w:rsidR="00C03D27" w:rsidRPr="00E35103">
        <w:rPr>
          <w:rFonts w:ascii="Times New Roman" w:eastAsia="Times New Roman" w:hAnsi="Times New Roman" w:cs="Times New Roman"/>
        </w:rPr>
        <w:t xml:space="preserve"> </w:t>
      </w:r>
      <w:r w:rsidRPr="00E35103">
        <w:rPr>
          <w:rFonts w:ascii="Times New Roman" w:eastAsia="Times New Roman" w:hAnsi="Times New Roman" w:cs="Times New Roman"/>
          <w:color w:val="000000"/>
        </w:rPr>
        <w:t>100 процентов от сумм, подлежащих зачислению в бюджет Санкт-Петербурга.</w:t>
      </w:r>
    </w:p>
    <w:p w:rsidR="00A92432" w:rsidRPr="00E35103" w:rsidRDefault="00A92432" w:rsidP="00A92432">
      <w:pPr>
        <w:numPr>
          <w:ilvl w:val="0"/>
          <w:numId w:val="1"/>
        </w:numPr>
        <w:spacing w:after="0" w:line="240" w:lineRule="auto"/>
        <w:rPr>
          <w:rFonts w:ascii="Times New Roman" w:eastAsia="Times New Roman" w:hAnsi="Times New Roman" w:cs="Times New Roman"/>
          <w:color w:val="000000"/>
        </w:rPr>
      </w:pPr>
      <w:r w:rsidRPr="00E35103">
        <w:rPr>
          <w:rFonts w:ascii="Times New Roman" w:eastAsia="Times New Roman" w:hAnsi="Times New Roman" w:cs="Times New Roman"/>
          <w:color w:val="000000"/>
        </w:rPr>
        <w:t>Налог, взимаемый в связи с применением патентной системы налогообложения по нормативу 100 процентов от сумм, подлежащих зачислению в бюджет Санкт-Петербурга.</w:t>
      </w:r>
    </w:p>
    <w:p w:rsidR="00A92432" w:rsidRPr="00E35103" w:rsidRDefault="00A92432" w:rsidP="00A92432">
      <w:pPr>
        <w:numPr>
          <w:ilvl w:val="0"/>
          <w:numId w:val="1"/>
        </w:numPr>
        <w:spacing w:after="0" w:line="240" w:lineRule="auto"/>
        <w:rPr>
          <w:rFonts w:ascii="Times New Roman" w:eastAsia="Times New Roman" w:hAnsi="Times New Roman" w:cs="Times New Roman"/>
          <w:color w:val="000000"/>
        </w:rPr>
      </w:pPr>
      <w:r w:rsidRPr="00E35103">
        <w:rPr>
          <w:rFonts w:ascii="Times New Roman" w:eastAsia="Times New Roman" w:hAnsi="Times New Roman" w:cs="Times New Roman"/>
          <w:color w:val="000000"/>
        </w:rPr>
        <w:t>Налог с имущества, переходящего в порядке наследования или дарения, в части погашения задолженности и по перерасчетам прошлых лет.</w:t>
      </w:r>
    </w:p>
    <w:p w:rsidR="00E35103" w:rsidRPr="00E35103" w:rsidRDefault="00E35103" w:rsidP="00E35103">
      <w:pPr>
        <w:spacing w:after="0" w:line="240" w:lineRule="auto"/>
        <w:rPr>
          <w:rFonts w:ascii="Times New Roman" w:eastAsia="Times New Roman" w:hAnsi="Times New Roman" w:cs="Times New Roman"/>
          <w:color w:val="000000"/>
        </w:rPr>
      </w:pPr>
    </w:p>
    <w:p w:rsidR="00A92432" w:rsidRPr="00E35103" w:rsidRDefault="00A92432" w:rsidP="00E35103">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b/>
          <w:bCs/>
          <w:color w:val="000000"/>
        </w:rPr>
        <w:lastRenderedPageBreak/>
        <w:t>Неналоговые доходы</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Прочие поступления от использования имущества,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Доходы от оказания платных услуг получателями средств бюджетов муниципальных образований и компенсации затрат бюджетов муниципальных образований, в том числе 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муниципальных образований в соответствии с законами Санкт-Петербурга.</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 xml:space="preserve">Денежные взыскания (штрафы) за нарушение законодательства о применении </w:t>
      </w:r>
      <w:proofErr w:type="spellStart"/>
      <w:r w:rsidRPr="00E35103">
        <w:rPr>
          <w:rFonts w:ascii="Times New Roman" w:eastAsia="Times New Roman" w:hAnsi="Times New Roman" w:cs="Times New Roman"/>
          <w:color w:val="000000"/>
          <w:spacing w:val="10"/>
        </w:rPr>
        <w:t>контрольно</w:t>
      </w:r>
      <w:r w:rsidRPr="00E35103">
        <w:rPr>
          <w:rFonts w:ascii="Times New Roman" w:eastAsia="Times New Roman" w:hAnsi="Times New Roman" w:cs="Times New Roman"/>
          <w:color w:val="000000"/>
          <w:spacing w:val="10"/>
        </w:rPr>
        <w:softHyphen/>
        <w:t>кассовой</w:t>
      </w:r>
      <w:proofErr w:type="spellEnd"/>
      <w:r w:rsidRPr="00E35103">
        <w:rPr>
          <w:rFonts w:ascii="Times New Roman" w:eastAsia="Times New Roman" w:hAnsi="Times New Roman" w:cs="Times New Roman"/>
          <w:color w:val="000000"/>
          <w:spacing w:val="10"/>
        </w:rPr>
        <w:t xml:space="preserve"> техники при осуществлении наличных денежных расчетов и (или) расчетов с использованием платежных карт, зачисляемые в бюджеты муниципальных образований по месту совершения административных правонарушений.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Денежные взыскания (штрафы) за нарушение бюджетного законодательства (в части бюджетов муниципальных образований).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Денежные взыскания (штрафы) и иные суммы, взыскиваемые с лиц, виновных в совершении преступлений, и в возмещение ущерба имуществу муниципального образования.</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 xml:space="preserve">Доходы от возмещения ущерба при возникновении страховых случаев, когда </w:t>
      </w:r>
      <w:proofErr w:type="spellStart"/>
      <w:r w:rsidRPr="00E35103">
        <w:rPr>
          <w:rFonts w:ascii="Times New Roman" w:eastAsia="Times New Roman" w:hAnsi="Times New Roman" w:cs="Times New Roman"/>
          <w:color w:val="000000"/>
          <w:spacing w:val="10"/>
        </w:rPr>
        <w:t>выгодоприобретателями</w:t>
      </w:r>
      <w:proofErr w:type="spellEnd"/>
      <w:r w:rsidRPr="00E35103">
        <w:rPr>
          <w:rFonts w:ascii="Times New Roman" w:eastAsia="Times New Roman" w:hAnsi="Times New Roman" w:cs="Times New Roman"/>
          <w:color w:val="000000"/>
          <w:spacing w:val="10"/>
        </w:rPr>
        <w:t xml:space="preserve"> по договорам страхования выступают получатели средств бюджетов муниципальных образований.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образований).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образований.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Прочие поступления от денежных взысканий (штрафов) и иных сумм в возмещение ущерба, в том числе:</w:t>
      </w:r>
    </w:p>
    <w:p w:rsidR="00A92432" w:rsidRPr="00E35103" w:rsidRDefault="00A92432" w:rsidP="00E35103">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spacing w:val="10"/>
        </w:rPr>
        <w:t>14.1 .Денежные взыскания (штрафы) за нарушение законодательства Санкт-Петербурга, зачисляемые в бюджеты муниципальных образований по месту совершения административных правонарушений:</w:t>
      </w:r>
    </w:p>
    <w:p w:rsidR="00A92432" w:rsidRPr="00E35103" w:rsidRDefault="00A92432" w:rsidP="00E35103">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spacing w:val="10"/>
        </w:rPr>
        <w:t>* штрафы за административные правонарушения в области благоустройства, предусмотренные главой 4 Закона Санкт-Петербурга от 12.05.2010 № 273-70 «Об административных правонарушениях в Санкт-Петербурге», за исключением статьи 37-2 указанного Закона</w:t>
      </w:r>
      <w:proofErr w:type="gramStart"/>
      <w:r w:rsidRPr="00E35103">
        <w:rPr>
          <w:rFonts w:ascii="Times New Roman" w:eastAsia="Times New Roman" w:hAnsi="Times New Roman" w:cs="Times New Roman"/>
          <w:color w:val="000000"/>
          <w:spacing w:val="10"/>
        </w:rPr>
        <w:t xml:space="preserve"> С</w:t>
      </w:r>
      <w:proofErr w:type="gramEnd"/>
      <w:r w:rsidRPr="00E35103">
        <w:rPr>
          <w:rFonts w:ascii="Times New Roman" w:eastAsia="Times New Roman" w:hAnsi="Times New Roman" w:cs="Times New Roman"/>
          <w:color w:val="000000"/>
          <w:spacing w:val="10"/>
        </w:rPr>
        <w:t>анкт- Петербурга;</w:t>
      </w:r>
    </w:p>
    <w:p w:rsidR="00A92432" w:rsidRPr="00E35103" w:rsidRDefault="00A92432" w:rsidP="00E35103">
      <w:pPr>
        <w:numPr>
          <w:ilvl w:val="0"/>
          <w:numId w:val="3"/>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штрафы за административные правонарушения в области предпринимательской деятельности, предусмотренные статьей 44 Закона Санкт-Петербурга от 12.05.2010 № 273-70 «Об административных правонарушениях в Санкт-Петербурге»;</w:t>
      </w:r>
    </w:p>
    <w:p w:rsidR="00A92432" w:rsidRPr="00E35103" w:rsidRDefault="00A92432" w:rsidP="00E35103">
      <w:pPr>
        <w:numPr>
          <w:ilvl w:val="0"/>
          <w:numId w:val="3"/>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штрафы за административные правонарушения, посягающие на институты государственной власти и местного самоуправления, предусмотренные статьей 471 Закона Санкт-Петербурга от 12.05.2010 № 273-70 «Об административных правонарушениях в Санкт-Петербурге».</w:t>
      </w:r>
    </w:p>
    <w:p w:rsidR="00A92432" w:rsidRPr="00E35103" w:rsidRDefault="00A92432" w:rsidP="00E35103">
      <w:pPr>
        <w:numPr>
          <w:ilvl w:val="0"/>
          <w:numId w:val="1"/>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p w:rsidR="00A92432" w:rsidRDefault="00A92432" w:rsidP="00E35103">
      <w:pPr>
        <w:numPr>
          <w:ilvl w:val="0"/>
          <w:numId w:val="2"/>
        </w:numPr>
        <w:spacing w:after="0" w:line="240" w:lineRule="auto"/>
        <w:jc w:val="both"/>
        <w:rPr>
          <w:rFonts w:ascii="Times New Roman" w:eastAsia="Times New Roman" w:hAnsi="Times New Roman" w:cs="Times New Roman"/>
          <w:color w:val="000000"/>
          <w:spacing w:val="10"/>
        </w:rPr>
      </w:pPr>
      <w:r w:rsidRPr="00E35103">
        <w:rPr>
          <w:rFonts w:ascii="Times New Roman" w:eastAsia="Times New Roman" w:hAnsi="Times New Roman" w:cs="Times New Roman"/>
          <w:color w:val="000000"/>
          <w:spacing w:val="10"/>
        </w:rPr>
        <w:t>Прочие неналоговые доходы, зачисляемые в бюджеты муниципальных образований.</w:t>
      </w:r>
    </w:p>
    <w:p w:rsidR="00E35103" w:rsidRPr="00E35103" w:rsidRDefault="00E35103" w:rsidP="00E35103">
      <w:pPr>
        <w:spacing w:after="0" w:line="240" w:lineRule="auto"/>
        <w:jc w:val="both"/>
        <w:rPr>
          <w:rFonts w:ascii="Times New Roman" w:eastAsia="Times New Roman" w:hAnsi="Times New Roman" w:cs="Times New Roman"/>
          <w:color w:val="000000"/>
          <w:spacing w:val="10"/>
        </w:rPr>
      </w:pPr>
    </w:p>
    <w:p w:rsidR="00A92432" w:rsidRPr="00E35103" w:rsidRDefault="00A92432" w:rsidP="00E35103">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b/>
          <w:bCs/>
          <w:color w:val="000000"/>
        </w:rPr>
        <w:t>Безвозмездные поступления</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Безвозмездные поступления из бюджета Санкт-Петербурга:</w:t>
      </w:r>
    </w:p>
    <w:p w:rsidR="00A92432" w:rsidRPr="00E35103" w:rsidRDefault="00A92432" w:rsidP="00E35103">
      <w:pPr>
        <w:numPr>
          <w:ilvl w:val="0"/>
          <w:numId w:val="3"/>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дотации на выравнивание бюджетной обеспеченности муниципальных образований;</w:t>
      </w:r>
    </w:p>
    <w:p w:rsidR="00A92432" w:rsidRPr="00E35103" w:rsidRDefault="00A92432" w:rsidP="00E35103">
      <w:pPr>
        <w:numPr>
          <w:ilvl w:val="0"/>
          <w:numId w:val="3"/>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иные дотации, предоставляемые бюджетам муниципальных образований в случаях и в порядке, установленных законами Санкт-Петербурга;</w:t>
      </w:r>
    </w:p>
    <w:p w:rsidR="00A92432" w:rsidRPr="00E35103" w:rsidRDefault="00A92432" w:rsidP="00E35103">
      <w:pPr>
        <w:numPr>
          <w:ilvl w:val="0"/>
          <w:numId w:val="3"/>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субвенции, предоставляемые бюджетам муниципальных образований в случаях и в порядке, установленных законами Санкт-Петербурга;</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Прочие безвозмездные поступления, зачисляемые в бюджеты муниципальных образований.</w:t>
      </w:r>
    </w:p>
    <w:p w:rsidR="00A92432" w:rsidRPr="00E35103" w:rsidRDefault="00A92432" w:rsidP="00E35103">
      <w:pPr>
        <w:numPr>
          <w:ilvl w:val="0"/>
          <w:numId w:val="2"/>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Доходы от возврата остатков субсидий, субвенций и иных межбюджетных трансфертов, имеющих целевое назначение, прошлых лет.</w:t>
      </w:r>
    </w:p>
    <w:p w:rsidR="00A92432" w:rsidRDefault="00A92432" w:rsidP="00E35103">
      <w:pPr>
        <w:spacing w:after="0" w:line="240" w:lineRule="auto"/>
        <w:ind w:firstLine="708"/>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lastRenderedPageBreak/>
        <w:t xml:space="preserve">Перечень расходных обязательств внутригородских муниципальных образований Санкт-Петербурга, вытекающих из полномочий по вопросам местного значения, определенных законами Санкт-Петербурга, определен законом </w:t>
      </w:r>
      <w:proofErr w:type="spellStart"/>
      <w:r w:rsidRPr="00E35103">
        <w:rPr>
          <w:rFonts w:ascii="Times New Roman" w:eastAsia="Times New Roman" w:hAnsi="Times New Roman" w:cs="Times New Roman"/>
          <w:color w:val="000000"/>
        </w:rPr>
        <w:t>Сцнкт-Петербурга</w:t>
      </w:r>
      <w:proofErr w:type="spellEnd"/>
      <w:r w:rsidRPr="00E35103">
        <w:rPr>
          <w:rFonts w:ascii="Times New Roman" w:eastAsia="Times New Roman" w:hAnsi="Times New Roman" w:cs="Times New Roman"/>
          <w:color w:val="000000"/>
        </w:rPr>
        <w:t xml:space="preserve"> «О бюджете Санкт-Петербурга на 201</w:t>
      </w:r>
      <w:r w:rsidR="00E35103">
        <w:rPr>
          <w:rFonts w:ascii="Times New Roman" w:eastAsia="Times New Roman" w:hAnsi="Times New Roman" w:cs="Times New Roman"/>
          <w:color w:val="000000"/>
        </w:rPr>
        <w:t>8</w:t>
      </w:r>
      <w:r w:rsidRPr="00E35103">
        <w:rPr>
          <w:rFonts w:ascii="Times New Roman" w:eastAsia="Times New Roman" w:hAnsi="Times New Roman" w:cs="Times New Roman"/>
          <w:color w:val="000000"/>
        </w:rPr>
        <w:t xml:space="preserve"> год и на плановый период 201</w:t>
      </w:r>
      <w:r w:rsidR="00E35103">
        <w:rPr>
          <w:rFonts w:ascii="Times New Roman" w:eastAsia="Times New Roman" w:hAnsi="Times New Roman" w:cs="Times New Roman"/>
          <w:color w:val="000000"/>
        </w:rPr>
        <w:t>9</w:t>
      </w:r>
      <w:r w:rsidRPr="00E35103">
        <w:rPr>
          <w:rFonts w:ascii="Times New Roman" w:eastAsia="Times New Roman" w:hAnsi="Times New Roman" w:cs="Times New Roman"/>
          <w:color w:val="000000"/>
        </w:rPr>
        <w:t xml:space="preserve"> и 20</w:t>
      </w:r>
      <w:r w:rsidR="00E35103">
        <w:rPr>
          <w:rFonts w:ascii="Times New Roman" w:eastAsia="Times New Roman" w:hAnsi="Times New Roman" w:cs="Times New Roman"/>
          <w:color w:val="000000"/>
        </w:rPr>
        <w:t>20</w:t>
      </w:r>
      <w:r w:rsidRPr="00E35103">
        <w:rPr>
          <w:rFonts w:ascii="Times New Roman" w:eastAsia="Times New Roman" w:hAnsi="Times New Roman" w:cs="Times New Roman"/>
          <w:color w:val="000000"/>
        </w:rPr>
        <w:t xml:space="preserve"> годов».</w:t>
      </w:r>
    </w:p>
    <w:p w:rsidR="00E35103" w:rsidRPr="00E35103" w:rsidRDefault="00E35103" w:rsidP="00E35103">
      <w:pPr>
        <w:spacing w:after="0" w:line="240" w:lineRule="auto"/>
        <w:ind w:firstLine="708"/>
        <w:jc w:val="both"/>
        <w:rPr>
          <w:rFonts w:ascii="Times New Roman" w:eastAsia="Times New Roman" w:hAnsi="Times New Roman" w:cs="Times New Roman"/>
        </w:rPr>
      </w:pPr>
    </w:p>
    <w:p w:rsidR="00A92432" w:rsidRPr="00E35103" w:rsidRDefault="00A92432" w:rsidP="00E35103">
      <w:pPr>
        <w:spacing w:after="0" w:line="240" w:lineRule="auto"/>
        <w:jc w:val="center"/>
        <w:rPr>
          <w:rFonts w:ascii="Times New Roman" w:eastAsia="Times New Roman" w:hAnsi="Times New Roman" w:cs="Times New Roman"/>
        </w:rPr>
      </w:pPr>
      <w:r w:rsidRPr="00E35103">
        <w:rPr>
          <w:rFonts w:ascii="Times New Roman" w:eastAsia="Times New Roman" w:hAnsi="Times New Roman" w:cs="Times New Roman"/>
          <w:b/>
          <w:bCs/>
          <w:color w:val="000000"/>
        </w:rPr>
        <w:t>1. Расходные обязательства в области общегосударственных вопросов, в том числе:</w:t>
      </w:r>
    </w:p>
    <w:p w:rsidR="00A92432" w:rsidRPr="00E35103" w:rsidRDefault="00A92432" w:rsidP="00E35103">
      <w:pPr>
        <w:numPr>
          <w:ilvl w:val="0"/>
          <w:numId w:val="4"/>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содержанию главы внутригородского муниципального образования Санкт-Петербурга (далее - муниципальное образование).</w:t>
      </w:r>
    </w:p>
    <w:p w:rsidR="00A92432" w:rsidRPr="00E35103" w:rsidRDefault="00A92432" w:rsidP="00E35103">
      <w:pPr>
        <w:numPr>
          <w:ilvl w:val="0"/>
          <w:numId w:val="4"/>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содержанию и обеспечению деятельности представительного органа муниципального образования, в том числе:</w:t>
      </w:r>
    </w:p>
    <w:p w:rsidR="00A92432" w:rsidRPr="00E35103" w:rsidRDefault="00A92432" w:rsidP="00E35103">
      <w:pPr>
        <w:numPr>
          <w:ilvl w:val="0"/>
          <w:numId w:val="5"/>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содержанию лиц, замещающих выборные муниципальные должности (депутатов муниципальных советов, членов выборных органов местного самоуправления в Санкт-Петербурге (далее - органы местного самоуправления), выборных должностных лиц местного самоуправления), осуществляющих свои полномочия на постоянной основе.</w:t>
      </w:r>
    </w:p>
    <w:p w:rsidR="00A92432" w:rsidRPr="00E35103" w:rsidRDefault="00A92432" w:rsidP="00E35103">
      <w:pPr>
        <w:numPr>
          <w:ilvl w:val="0"/>
          <w:numId w:val="5"/>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содержанию лиц, замещающих должности муниципальной службы, а также лиц, замещающих должности, не отнесенные к должностям муниципальной службы.</w:t>
      </w:r>
    </w:p>
    <w:p w:rsidR="00A92432" w:rsidRPr="00E35103" w:rsidRDefault="00A92432" w:rsidP="00E35103">
      <w:pPr>
        <w:numPr>
          <w:ilvl w:val="0"/>
          <w:numId w:val="5"/>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компенсации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p w:rsidR="00A92432" w:rsidRPr="00E35103" w:rsidRDefault="00A92432" w:rsidP="00E35103">
      <w:pPr>
        <w:numPr>
          <w:ilvl w:val="0"/>
          <w:numId w:val="4"/>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содержанию и обеспечению деятельности местной администрации (исполнительно-распорядительного органа) муниципального образования, в том числе:</w:t>
      </w:r>
    </w:p>
    <w:p w:rsidR="00A92432" w:rsidRPr="00E35103" w:rsidRDefault="00A92432" w:rsidP="00E35103">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1.3.1. Расходные обязательства по содержанию лиц, замещающих должности муниципальной службы, а также лиц, замещающих должности, не отнесенные к должностям муниципальной службы.</w:t>
      </w:r>
    </w:p>
    <w:p w:rsidR="00641022" w:rsidRPr="00E94571" w:rsidRDefault="00641022" w:rsidP="00E94571">
      <w:pPr>
        <w:pStyle w:val="a3"/>
        <w:numPr>
          <w:ilvl w:val="1"/>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содержанию и обеспечению деятельности финансового органа муниципального образования, контрольно-счетного органа муниципального образования.</w:t>
      </w:r>
    </w:p>
    <w:p w:rsidR="00641022" w:rsidRPr="00E94571" w:rsidRDefault="00641022" w:rsidP="00E94571">
      <w:pPr>
        <w:pStyle w:val="a3"/>
        <w:numPr>
          <w:ilvl w:val="1"/>
          <w:numId w:val="7"/>
        </w:numPr>
        <w:spacing w:after="0" w:line="240" w:lineRule="auto"/>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обеспечению проведения муниципальных выборов и местных референдумов:</w:t>
      </w:r>
    </w:p>
    <w:p w:rsidR="00641022" w:rsidRPr="00E94571" w:rsidRDefault="00641022" w:rsidP="00E94571">
      <w:pPr>
        <w:pStyle w:val="a3"/>
        <w:numPr>
          <w:ilvl w:val="2"/>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содержанию и обеспечению деятельности избирательной комиссии муниципального образования, действующей на постоянной основе.</w:t>
      </w:r>
    </w:p>
    <w:p w:rsidR="00641022" w:rsidRPr="00E94571" w:rsidRDefault="00641022" w:rsidP="00E94571">
      <w:pPr>
        <w:pStyle w:val="a3"/>
        <w:numPr>
          <w:ilvl w:val="2"/>
          <w:numId w:val="7"/>
        </w:numPr>
        <w:spacing w:after="0" w:line="240" w:lineRule="auto"/>
        <w:ind w:left="0" w:firstLine="0"/>
        <w:jc w:val="both"/>
        <w:rPr>
          <w:rFonts w:ascii="Times New Roman" w:eastAsia="Times New Roman" w:hAnsi="Times New Roman" w:cs="Times New Roman"/>
          <w:color w:val="000000"/>
        </w:rPr>
      </w:pPr>
      <w:proofErr w:type="gramStart"/>
      <w:r w:rsidRPr="00E94571">
        <w:rPr>
          <w:rFonts w:ascii="Times New Roman" w:eastAsia="Times New Roman" w:hAnsi="Times New Roman" w:cs="Times New Roman"/>
          <w:color w:val="000000"/>
        </w:rPr>
        <w:t>Расходные обязательства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641022" w:rsidRPr="00E94571" w:rsidRDefault="00641022" w:rsidP="00E94571">
      <w:pPr>
        <w:pStyle w:val="a3"/>
        <w:numPr>
          <w:ilvl w:val="1"/>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формированию резервного фонда местной администрации муниципального образования.</w:t>
      </w:r>
    </w:p>
    <w:p w:rsidR="00641022" w:rsidRPr="00E94571" w:rsidRDefault="00641022" w:rsidP="00E94571">
      <w:pPr>
        <w:pStyle w:val="a3"/>
        <w:numPr>
          <w:ilvl w:val="1"/>
          <w:numId w:val="7"/>
        </w:numPr>
        <w:spacing w:after="0" w:line="240" w:lineRule="auto"/>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в области других общегосударственных вопросов, в том числе:</w:t>
      </w:r>
    </w:p>
    <w:p w:rsidR="00641022" w:rsidRPr="00E94571" w:rsidRDefault="00641022" w:rsidP="00E94571">
      <w:pPr>
        <w:pStyle w:val="a3"/>
        <w:numPr>
          <w:ilvl w:val="2"/>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связанные с проведением конференций граждан (собраний делегатов), опросов граждан по инициативе органов местного самоуправления, публичных слушаний и собраний граждан.</w:t>
      </w:r>
    </w:p>
    <w:p w:rsidR="00641022" w:rsidRPr="00E94571" w:rsidRDefault="00641022" w:rsidP="00E94571">
      <w:pPr>
        <w:pStyle w:val="a3"/>
        <w:numPr>
          <w:ilvl w:val="2"/>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формированию архивных фондов органов местного самоуправления, муниципальных предприятий и учреждений.</w:t>
      </w:r>
      <w:proofErr w:type="gramStart"/>
      <w:r w:rsidRPr="00E94571">
        <w:rPr>
          <w:rFonts w:ascii="Times New Roman" w:eastAsia="Times New Roman" w:hAnsi="Times New Roman" w:cs="Times New Roman"/>
          <w:color w:val="000000"/>
        </w:rPr>
        <w:t xml:space="preserve"> .</w:t>
      </w:r>
      <w:proofErr w:type="gramEnd"/>
    </w:p>
    <w:p w:rsidR="00641022" w:rsidRPr="00E94571" w:rsidRDefault="00641022" w:rsidP="00E94571">
      <w:pPr>
        <w:pStyle w:val="a3"/>
        <w:numPr>
          <w:ilvl w:val="2"/>
          <w:numId w:val="7"/>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организации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641022" w:rsidRDefault="00641022" w:rsidP="00E94571">
      <w:pPr>
        <w:pStyle w:val="a3"/>
        <w:numPr>
          <w:ilvl w:val="2"/>
          <w:numId w:val="7"/>
        </w:numPr>
        <w:spacing w:after="0" w:line="240" w:lineRule="auto"/>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осуществлению защиты прав потребителей.</w:t>
      </w:r>
    </w:p>
    <w:p w:rsidR="00E94571" w:rsidRPr="00E94571" w:rsidRDefault="00E94571" w:rsidP="00E94571">
      <w:pPr>
        <w:pStyle w:val="a3"/>
        <w:spacing w:after="0" w:line="240" w:lineRule="auto"/>
        <w:jc w:val="both"/>
        <w:rPr>
          <w:rFonts w:ascii="Times New Roman" w:eastAsia="Times New Roman" w:hAnsi="Times New Roman" w:cs="Times New Roman"/>
          <w:color w:val="000000"/>
        </w:rPr>
      </w:pPr>
    </w:p>
    <w:p w:rsidR="00641022" w:rsidRPr="00E94571" w:rsidRDefault="00641022" w:rsidP="00E94571">
      <w:pPr>
        <w:pStyle w:val="a3"/>
        <w:numPr>
          <w:ilvl w:val="0"/>
          <w:numId w:val="7"/>
        </w:numPr>
        <w:spacing w:after="0" w:line="240" w:lineRule="auto"/>
        <w:rPr>
          <w:rFonts w:ascii="Times New Roman" w:eastAsia="Times New Roman" w:hAnsi="Times New Roman" w:cs="Times New Roman"/>
          <w:b/>
          <w:bCs/>
          <w:color w:val="000000"/>
        </w:rPr>
      </w:pPr>
      <w:r w:rsidRPr="00E94571">
        <w:rPr>
          <w:rFonts w:ascii="Times New Roman" w:eastAsia="Times New Roman" w:hAnsi="Times New Roman" w:cs="Times New Roman"/>
          <w:b/>
          <w:bCs/>
          <w:color w:val="000000"/>
        </w:rPr>
        <w:t>Расходные обязательства в области защиты населения и территории от чрезвычайных ситуаций природного и техногенного характера, гражданской обороны, в том числе:</w:t>
      </w:r>
    </w:p>
    <w:p w:rsidR="00641022" w:rsidRPr="00E94571" w:rsidRDefault="00641022" w:rsidP="00E94571">
      <w:pPr>
        <w:pStyle w:val="a3"/>
        <w:numPr>
          <w:ilvl w:val="1"/>
          <w:numId w:val="8"/>
        </w:numPr>
        <w:spacing w:after="0" w:line="240" w:lineRule="auto"/>
        <w:ind w:left="0" w:firstLine="0"/>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содействию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содействию в информировании населения об угрозе возникновения или о возникновении чрезвычайной ситуации.</w:t>
      </w:r>
    </w:p>
    <w:p w:rsidR="00641022" w:rsidRDefault="00641022" w:rsidP="00E94571">
      <w:pPr>
        <w:numPr>
          <w:ilvl w:val="1"/>
          <w:numId w:val="8"/>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lastRenderedPageBreak/>
        <w:t>Расходные обязательства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94571" w:rsidRPr="00E35103" w:rsidRDefault="00E94571" w:rsidP="00E94571">
      <w:pPr>
        <w:spacing w:after="0" w:line="240" w:lineRule="auto"/>
        <w:ind w:left="360"/>
        <w:jc w:val="both"/>
        <w:rPr>
          <w:rFonts w:ascii="Times New Roman" w:eastAsia="Times New Roman" w:hAnsi="Times New Roman" w:cs="Times New Roman"/>
          <w:color w:val="000000"/>
        </w:rPr>
      </w:pPr>
    </w:p>
    <w:p w:rsidR="00641022" w:rsidRPr="00E35103" w:rsidRDefault="00641022" w:rsidP="00E94571">
      <w:pPr>
        <w:numPr>
          <w:ilvl w:val="0"/>
          <w:numId w:val="8"/>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национальной экономики, в том числе:</w:t>
      </w:r>
    </w:p>
    <w:p w:rsidR="00641022" w:rsidRPr="00E35103" w:rsidRDefault="00641022" w:rsidP="00E94571">
      <w:pPr>
        <w:numPr>
          <w:ilvl w:val="1"/>
          <w:numId w:val="8"/>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w:t>
      </w:r>
      <w:r w:rsidRPr="00E35103">
        <w:rPr>
          <w:rFonts w:ascii="Times New Roman" w:eastAsia="Times New Roman" w:hAnsi="Times New Roman" w:cs="Times New Roman"/>
          <w:color w:val="000000"/>
        </w:rPr>
        <w:tab/>
        <w:t>обязательства в области общеэкономических вопросов:</w:t>
      </w:r>
    </w:p>
    <w:p w:rsidR="00641022" w:rsidRPr="00E35103" w:rsidRDefault="00641022" w:rsidP="00E94571">
      <w:pPr>
        <w:numPr>
          <w:ilvl w:val="2"/>
          <w:numId w:val="8"/>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w:t>
      </w:r>
      <w:r w:rsidRPr="00E35103">
        <w:rPr>
          <w:rFonts w:ascii="Times New Roman" w:eastAsia="Times New Roman" w:hAnsi="Times New Roman" w:cs="Times New Roman"/>
          <w:color w:val="000000"/>
        </w:rPr>
        <w:tab/>
        <w:t>обязательства по участию в организации и финансировании проведения оплачиваемых общественных работ.</w:t>
      </w:r>
    </w:p>
    <w:p w:rsidR="00641022" w:rsidRPr="00E35103" w:rsidRDefault="00641022" w:rsidP="00E94571">
      <w:pPr>
        <w:numPr>
          <w:ilvl w:val="2"/>
          <w:numId w:val="8"/>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w:t>
      </w:r>
      <w:r w:rsidRPr="00E35103">
        <w:rPr>
          <w:rFonts w:ascii="Times New Roman" w:eastAsia="Times New Roman" w:hAnsi="Times New Roman" w:cs="Times New Roman"/>
          <w:color w:val="000000"/>
        </w:rPr>
        <w:tab/>
        <w:t>обязательства по участию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3.1.3.Расходные обязательства по участию в организации и финансировании ярмарок вакансий и учебных рабочих мест.</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3.2. Расходные обязательства в области других вопросов национальной экономики:</w:t>
      </w:r>
    </w:p>
    <w:p w:rsidR="00641022" w:rsidRDefault="00641022" w:rsidP="00E94571">
      <w:pPr>
        <w:pStyle w:val="a3"/>
        <w:numPr>
          <w:ilvl w:val="2"/>
          <w:numId w:val="9"/>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w:t>
      </w:r>
      <w:r w:rsidRPr="00E94571">
        <w:rPr>
          <w:rFonts w:ascii="Times New Roman" w:eastAsia="Times New Roman" w:hAnsi="Times New Roman" w:cs="Times New Roman"/>
          <w:color w:val="000000"/>
        </w:rPr>
        <w:tab/>
        <w:t>обязательства по содействию развитию малого бизнеса на территории муниципального образования</w:t>
      </w:r>
      <w:r w:rsidR="00E94571">
        <w:rPr>
          <w:rFonts w:ascii="Times New Roman" w:eastAsia="Times New Roman" w:hAnsi="Times New Roman" w:cs="Times New Roman"/>
          <w:color w:val="000000"/>
        </w:rPr>
        <w:t>.</w:t>
      </w:r>
    </w:p>
    <w:p w:rsidR="00E94571" w:rsidRPr="00E94571" w:rsidRDefault="00E94571" w:rsidP="00E94571">
      <w:pPr>
        <w:pStyle w:val="a3"/>
        <w:spacing w:after="0" w:line="240" w:lineRule="auto"/>
        <w:ind w:left="0"/>
        <w:rPr>
          <w:rFonts w:ascii="Times New Roman" w:eastAsia="Times New Roman" w:hAnsi="Times New Roman" w:cs="Times New Roman"/>
          <w:color w:val="000000"/>
        </w:rPr>
      </w:pP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b/>
          <w:bCs/>
          <w:color w:val="000000"/>
        </w:rPr>
        <w:t>4. Расходные обязательства в области благоустройства территорий муниципальных образований, в том числе:</w:t>
      </w:r>
    </w:p>
    <w:p w:rsidR="00641022" w:rsidRPr="00E94571" w:rsidRDefault="00E94571" w:rsidP="00E94571">
      <w:pPr>
        <w:pStyle w:val="a3"/>
        <w:numPr>
          <w:ilvl w:val="1"/>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41022" w:rsidRPr="00E94571">
        <w:rPr>
          <w:rFonts w:ascii="Times New Roman" w:eastAsia="Times New Roman" w:hAnsi="Times New Roman" w:cs="Times New Roman"/>
          <w:color w:val="000000"/>
        </w:rPr>
        <w:t>Расходные обязательства по благоустройству придомовых территорий и дворовых территорий, в том числе:</w:t>
      </w:r>
    </w:p>
    <w:p w:rsidR="00641022" w:rsidRPr="00E94571" w:rsidRDefault="00641022" w:rsidP="00E94571">
      <w:pPr>
        <w:pStyle w:val="a3"/>
        <w:numPr>
          <w:ilvl w:val="2"/>
          <w:numId w:val="10"/>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текущему ремонту придомовых территорий и дворовых территорий, включая проезды и въезды, пешеходные дорожки.</w:t>
      </w:r>
    </w:p>
    <w:p w:rsidR="00641022" w:rsidRPr="00E94571" w:rsidRDefault="00641022" w:rsidP="00E94571">
      <w:pPr>
        <w:pStyle w:val="a3"/>
        <w:numPr>
          <w:ilvl w:val="2"/>
          <w:numId w:val="10"/>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организации дополнительных парковочных мест на дворовых территориях.</w:t>
      </w:r>
    </w:p>
    <w:p w:rsidR="00641022" w:rsidRPr="00E94571" w:rsidRDefault="00641022" w:rsidP="00E94571">
      <w:pPr>
        <w:pStyle w:val="a3"/>
        <w:numPr>
          <w:ilvl w:val="2"/>
          <w:numId w:val="10"/>
        </w:numPr>
        <w:spacing w:after="0" w:line="240" w:lineRule="auto"/>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установке, содержанию и ремонту ограждений газонов.</w:t>
      </w:r>
    </w:p>
    <w:p w:rsidR="00641022" w:rsidRPr="00E94571" w:rsidRDefault="00641022" w:rsidP="00E94571">
      <w:pPr>
        <w:pStyle w:val="a3"/>
        <w:numPr>
          <w:ilvl w:val="2"/>
          <w:numId w:val="10"/>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установке и содержанию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4.2. Расходные обязательства по благоустройству территории муниципального образования, связанному с обеспечением санитарного благополучия населения, в том числе:</w:t>
      </w:r>
    </w:p>
    <w:p w:rsidR="00641022" w:rsidRPr="00E94571" w:rsidRDefault="00641022" w:rsidP="00E94571">
      <w:pPr>
        <w:pStyle w:val="a3"/>
        <w:numPr>
          <w:ilvl w:val="2"/>
          <w:numId w:val="11"/>
        </w:numPr>
        <w:spacing w:after="0" w:line="240" w:lineRule="auto"/>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оборудованию контейнерных площадок на дворовых территориях.</w:t>
      </w:r>
    </w:p>
    <w:p w:rsidR="00641022" w:rsidRPr="00E94571" w:rsidRDefault="00641022" w:rsidP="00E94571">
      <w:pPr>
        <w:pStyle w:val="a3"/>
        <w:numPr>
          <w:ilvl w:val="2"/>
          <w:numId w:val="11"/>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участию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4.3. Расходные обязательства по озеленению территории муниципального образования, в том числе:</w:t>
      </w:r>
    </w:p>
    <w:p w:rsidR="00641022" w:rsidRPr="00E94571" w:rsidRDefault="00641022" w:rsidP="00E94571">
      <w:pPr>
        <w:pStyle w:val="a3"/>
        <w:numPr>
          <w:ilvl w:val="2"/>
          <w:numId w:val="12"/>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озеленению территорий зеленых насаждений внутриквартального озеленения, в том числе организации работ по компенсационному озеленению, осуществляемому в соответствии с законом Санкт-Петербурга, содержанию территорий зеленых насаждений внутриквартального озеленения, ремонту расположенных на них объектов зеленых насаждений, защите зеленых насаждений на указанных территориях, утверждению перечней территорий зеленых насаждений внутриквартального озеленения.</w:t>
      </w:r>
    </w:p>
    <w:p w:rsidR="00641022" w:rsidRPr="00E94571" w:rsidRDefault="00641022" w:rsidP="00E94571">
      <w:pPr>
        <w:pStyle w:val="a3"/>
        <w:numPr>
          <w:ilvl w:val="2"/>
          <w:numId w:val="12"/>
        </w:numPr>
        <w:spacing w:after="0" w:line="240" w:lineRule="auto"/>
        <w:ind w:left="0" w:firstLine="0"/>
        <w:jc w:val="both"/>
        <w:rPr>
          <w:rFonts w:ascii="Times New Roman" w:eastAsia="Times New Roman" w:hAnsi="Times New Roman" w:cs="Times New Roman"/>
          <w:color w:val="000000"/>
        </w:rPr>
      </w:pPr>
      <w:r w:rsidRPr="00E94571">
        <w:rPr>
          <w:rFonts w:ascii="Times New Roman" w:eastAsia="Times New Roman" w:hAnsi="Times New Roman" w:cs="Times New Roman"/>
          <w:color w:val="000000"/>
        </w:rPr>
        <w:t>Расходные обязательства по организации учета зеленых насаждений внутриквартального озеленения на территории муниципального образования.</w:t>
      </w:r>
    </w:p>
    <w:p w:rsidR="00641022" w:rsidRPr="00AA36D9" w:rsidRDefault="00641022" w:rsidP="00AA36D9">
      <w:pPr>
        <w:pStyle w:val="a3"/>
        <w:numPr>
          <w:ilvl w:val="2"/>
          <w:numId w:val="12"/>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проведению санитарных рубок, а также удалению аварийных,</w:t>
      </w:r>
      <w:r w:rsidR="00AA36D9" w:rsidRPr="00AA36D9">
        <w:rPr>
          <w:rFonts w:ascii="Times New Roman" w:eastAsia="Times New Roman" w:hAnsi="Times New Roman" w:cs="Times New Roman"/>
          <w:color w:val="000000"/>
        </w:rPr>
        <w:t xml:space="preserve"> </w:t>
      </w:r>
      <w:r w:rsidRPr="00AA36D9">
        <w:rPr>
          <w:rFonts w:ascii="Times New Roman" w:eastAsia="Times New Roman" w:hAnsi="Times New Roman" w:cs="Times New Roman"/>
          <w:color w:val="000000"/>
        </w:rPr>
        <w:t>больных деревьев и кустарников в отношении зеленых насаждений внутриквартального озеленения.</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4.4. Расходные обязательства по прочим мероприятиям в области благоустройства территории муниципального образования, в том числе:</w:t>
      </w:r>
    </w:p>
    <w:p w:rsidR="00641022" w:rsidRPr="00E35103" w:rsidRDefault="00641022" w:rsidP="00E94571">
      <w:pPr>
        <w:numPr>
          <w:ilvl w:val="0"/>
          <w:numId w:val="6"/>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созданию зон отдыха, в том числе обустройству, содержанию и уборке территорий детских площадок.</w:t>
      </w:r>
    </w:p>
    <w:p w:rsidR="00641022" w:rsidRPr="00E35103" w:rsidRDefault="00641022" w:rsidP="00E94571">
      <w:pPr>
        <w:numPr>
          <w:ilvl w:val="0"/>
          <w:numId w:val="6"/>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обустройству, содержанию и уборке территорий спортивных площадок.</w:t>
      </w:r>
    </w:p>
    <w:p w:rsidR="00641022" w:rsidRPr="00E35103" w:rsidRDefault="00641022" w:rsidP="00E94571">
      <w:pPr>
        <w:numPr>
          <w:ilvl w:val="0"/>
          <w:numId w:val="6"/>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выполнению оформления к праздничным мероприятиям на территории муниципального образования.</w:t>
      </w:r>
    </w:p>
    <w:p w:rsidR="00641022" w:rsidRDefault="00641022" w:rsidP="00E94571">
      <w:p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lastRenderedPageBreak/>
        <w:t>4.4.4. Расходные обязательства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AA36D9" w:rsidRPr="00E35103" w:rsidRDefault="00AA36D9" w:rsidP="00E94571">
      <w:pPr>
        <w:spacing w:after="0" w:line="240" w:lineRule="auto"/>
        <w:jc w:val="both"/>
        <w:rPr>
          <w:rFonts w:ascii="Times New Roman" w:eastAsia="Times New Roman" w:hAnsi="Times New Roman" w:cs="Times New Roman"/>
        </w:rPr>
      </w:pPr>
    </w:p>
    <w:p w:rsidR="00641022" w:rsidRPr="00E35103" w:rsidRDefault="00641022" w:rsidP="00E94571">
      <w:pPr>
        <w:numPr>
          <w:ilvl w:val="0"/>
          <w:numId w:val="12"/>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охраны окружающей среды.</w:t>
      </w:r>
    </w:p>
    <w:p w:rsidR="00641022" w:rsidRPr="00AA36D9" w:rsidRDefault="00641022" w:rsidP="00AA36D9">
      <w:pPr>
        <w:pStyle w:val="a3"/>
        <w:numPr>
          <w:ilvl w:val="1"/>
          <w:numId w:val="13"/>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участию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A36D9" w:rsidRPr="00E35103" w:rsidRDefault="00AA36D9" w:rsidP="00AA36D9">
      <w:pPr>
        <w:spacing w:after="0" w:line="240" w:lineRule="auto"/>
        <w:ind w:left="510"/>
        <w:jc w:val="both"/>
        <w:rPr>
          <w:rFonts w:ascii="Times New Roman" w:eastAsia="Times New Roman" w:hAnsi="Times New Roman" w:cs="Times New Roman"/>
          <w:color w:val="000000"/>
        </w:rPr>
      </w:pPr>
    </w:p>
    <w:p w:rsidR="00641022" w:rsidRPr="00E35103" w:rsidRDefault="00641022" w:rsidP="00AA36D9">
      <w:pPr>
        <w:numPr>
          <w:ilvl w:val="0"/>
          <w:numId w:val="13"/>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образования, в том числе:</w:t>
      </w:r>
    </w:p>
    <w:p w:rsidR="00641022" w:rsidRPr="00E35103" w:rsidRDefault="00641022" w:rsidP="00AA36D9">
      <w:pPr>
        <w:numPr>
          <w:ilvl w:val="1"/>
          <w:numId w:val="13"/>
        </w:numPr>
        <w:spacing w:after="0" w:line="240" w:lineRule="auto"/>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в области профессиональной подготовки, переподготовки и повышения квалификации:</w:t>
      </w:r>
    </w:p>
    <w:p w:rsidR="00641022" w:rsidRPr="00E35103" w:rsidRDefault="00641022" w:rsidP="00AA36D9">
      <w:pPr>
        <w:numPr>
          <w:ilvl w:val="2"/>
          <w:numId w:val="13"/>
        </w:numPr>
        <w:spacing w:after="0" w:line="240" w:lineRule="auto"/>
        <w:ind w:left="0" w:firstLine="0"/>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641022" w:rsidRPr="00E35103" w:rsidRDefault="00641022" w:rsidP="00E94571">
      <w:pPr>
        <w:spacing w:after="0" w:line="240" w:lineRule="auto"/>
        <w:jc w:val="both"/>
        <w:rPr>
          <w:rFonts w:ascii="Times New Roman" w:eastAsia="Times New Roman" w:hAnsi="Times New Roman" w:cs="Times New Roman"/>
        </w:rPr>
      </w:pPr>
      <w:r w:rsidRPr="00E35103">
        <w:rPr>
          <w:rFonts w:ascii="Times New Roman" w:eastAsia="Times New Roman" w:hAnsi="Times New Roman" w:cs="Times New Roman"/>
          <w:color w:val="000000"/>
        </w:rPr>
        <w:t>6.2. Расходные обязательства в области молодежной политики и оздоровления детей, в том числе:</w:t>
      </w:r>
    </w:p>
    <w:p w:rsidR="00641022" w:rsidRDefault="00641022" w:rsidP="00AA36D9">
      <w:pPr>
        <w:pStyle w:val="a3"/>
        <w:numPr>
          <w:ilvl w:val="2"/>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проведению работ по военно-патриотическому воспитанию граждан.</w:t>
      </w:r>
    </w:p>
    <w:p w:rsidR="00AA36D9" w:rsidRPr="00AA36D9" w:rsidRDefault="00AA36D9" w:rsidP="00AA36D9">
      <w:pPr>
        <w:pStyle w:val="a3"/>
        <w:spacing w:after="0" w:line="240" w:lineRule="auto"/>
        <w:jc w:val="both"/>
        <w:rPr>
          <w:rFonts w:ascii="Times New Roman" w:eastAsia="Times New Roman" w:hAnsi="Times New Roman" w:cs="Times New Roman"/>
          <w:color w:val="000000"/>
        </w:rPr>
      </w:pPr>
    </w:p>
    <w:p w:rsidR="00641022" w:rsidRPr="00E35103"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культуры, в том числе:</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организации и проведению местных и участию в организации и проведении городских праздничных и иных зрелищных мероприятий.</w:t>
      </w:r>
    </w:p>
    <w:p w:rsidR="00641022" w:rsidRDefault="00641022" w:rsidP="00AA36D9">
      <w:pPr>
        <w:numPr>
          <w:ilvl w:val="1"/>
          <w:numId w:val="14"/>
        </w:numPr>
        <w:spacing w:after="0" w:line="240" w:lineRule="auto"/>
        <w:ind w:left="0" w:firstLine="0"/>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организации и проведению мероприятий по сохранению и развитию местных традиций и обрядов.</w:t>
      </w:r>
    </w:p>
    <w:p w:rsidR="00AA36D9" w:rsidRPr="00E35103" w:rsidRDefault="00AA36D9" w:rsidP="00AA36D9">
      <w:pPr>
        <w:spacing w:after="0" w:line="240" w:lineRule="auto"/>
        <w:ind w:left="510"/>
        <w:jc w:val="both"/>
        <w:rPr>
          <w:rFonts w:ascii="Times New Roman" w:eastAsia="Times New Roman" w:hAnsi="Times New Roman" w:cs="Times New Roman"/>
          <w:color w:val="000000"/>
        </w:rPr>
      </w:pPr>
    </w:p>
    <w:p w:rsidR="00641022" w:rsidRPr="00E35103"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социальной политики, в том числе:</w:t>
      </w:r>
    </w:p>
    <w:p w:rsidR="00641022" w:rsidRDefault="00641022" w:rsidP="00AA36D9">
      <w:pPr>
        <w:numPr>
          <w:ilvl w:val="1"/>
          <w:numId w:val="14"/>
        </w:numPr>
        <w:spacing w:after="0" w:line="240" w:lineRule="auto"/>
        <w:ind w:left="0" w:firstLine="0"/>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назначению, выплате, перерасчету ежемесячной доплаты за стаж (общую продолжительность) работы (службы) в органах местного самоуправления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(далее - доплата к пенсии), а также приостановлению, возобновлению, прекращению выплаты доплаты к пенсии в соответствии с законом</w:t>
      </w:r>
      <w:proofErr w:type="gramStart"/>
      <w:r w:rsidRPr="00E35103">
        <w:rPr>
          <w:rFonts w:ascii="Times New Roman" w:eastAsia="Times New Roman" w:hAnsi="Times New Roman" w:cs="Times New Roman"/>
          <w:color w:val="000000"/>
        </w:rPr>
        <w:t xml:space="preserve"> С</w:t>
      </w:r>
      <w:proofErr w:type="gramEnd"/>
      <w:r w:rsidRPr="00E35103">
        <w:rPr>
          <w:rFonts w:ascii="Times New Roman" w:eastAsia="Times New Roman" w:hAnsi="Times New Roman" w:cs="Times New Roman"/>
          <w:color w:val="000000"/>
        </w:rPr>
        <w:t>анкт- Петербурга.</w:t>
      </w:r>
    </w:p>
    <w:p w:rsidR="00AA36D9" w:rsidRPr="00E35103" w:rsidRDefault="00AA36D9" w:rsidP="00AA36D9">
      <w:pPr>
        <w:spacing w:after="0" w:line="240" w:lineRule="auto"/>
        <w:ind w:left="510"/>
        <w:jc w:val="both"/>
        <w:rPr>
          <w:rFonts w:ascii="Times New Roman" w:eastAsia="Times New Roman" w:hAnsi="Times New Roman" w:cs="Times New Roman"/>
          <w:color w:val="000000"/>
        </w:rPr>
      </w:pPr>
    </w:p>
    <w:p w:rsidR="00641022" w:rsidRPr="00E35103"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физической культуры и спорта.</w:t>
      </w:r>
    </w:p>
    <w:p w:rsidR="00641022" w:rsidRDefault="00641022" w:rsidP="00AA36D9">
      <w:pPr>
        <w:numPr>
          <w:ilvl w:val="1"/>
          <w:numId w:val="14"/>
        </w:numPr>
        <w:spacing w:after="0" w:line="240" w:lineRule="auto"/>
        <w:ind w:left="0" w:firstLine="0"/>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w:t>
      </w:r>
    </w:p>
    <w:p w:rsidR="00AA36D9" w:rsidRPr="00E35103" w:rsidRDefault="00AA36D9" w:rsidP="00AA36D9">
      <w:pPr>
        <w:spacing w:after="0" w:line="240" w:lineRule="auto"/>
        <w:ind w:left="510"/>
        <w:jc w:val="both"/>
        <w:rPr>
          <w:rFonts w:ascii="Times New Roman" w:eastAsia="Times New Roman" w:hAnsi="Times New Roman" w:cs="Times New Roman"/>
          <w:color w:val="000000"/>
        </w:rPr>
      </w:pPr>
    </w:p>
    <w:p w:rsidR="00641022" w:rsidRPr="00E35103"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в области средств массовой информации, в том числе:</w:t>
      </w:r>
    </w:p>
    <w:p w:rsidR="00641022" w:rsidRDefault="00641022" w:rsidP="00AA36D9">
      <w:pPr>
        <w:numPr>
          <w:ilvl w:val="1"/>
          <w:numId w:val="14"/>
        </w:numPr>
        <w:spacing w:after="0" w:line="240" w:lineRule="auto"/>
        <w:ind w:left="0" w:firstLine="0"/>
        <w:jc w:val="both"/>
        <w:rPr>
          <w:rFonts w:ascii="Times New Roman" w:eastAsia="Times New Roman" w:hAnsi="Times New Roman" w:cs="Times New Roman"/>
          <w:color w:val="000000"/>
        </w:rPr>
      </w:pPr>
      <w:r w:rsidRPr="00E35103">
        <w:rPr>
          <w:rFonts w:ascii="Times New Roman" w:eastAsia="Times New Roman" w:hAnsi="Times New Roman" w:cs="Times New Roman"/>
          <w:color w:val="000000"/>
        </w:rPr>
        <w:t>Расходные обязательства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36D9" w:rsidRPr="00E35103" w:rsidRDefault="00AA36D9" w:rsidP="00AA36D9">
      <w:pPr>
        <w:spacing w:after="0" w:line="240" w:lineRule="auto"/>
        <w:ind w:left="510"/>
        <w:jc w:val="both"/>
        <w:rPr>
          <w:rFonts w:ascii="Times New Roman" w:eastAsia="Times New Roman" w:hAnsi="Times New Roman" w:cs="Times New Roman"/>
          <w:color w:val="000000"/>
        </w:rPr>
      </w:pPr>
    </w:p>
    <w:p w:rsidR="00641022"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Расходные обязательства по обслуживанию муниципального долга.</w:t>
      </w:r>
    </w:p>
    <w:p w:rsidR="00AA36D9" w:rsidRPr="00E35103" w:rsidRDefault="00AA36D9" w:rsidP="00AA36D9">
      <w:pPr>
        <w:spacing w:after="0" w:line="240" w:lineRule="auto"/>
        <w:ind w:left="510"/>
        <w:jc w:val="both"/>
        <w:rPr>
          <w:rFonts w:ascii="Times New Roman" w:eastAsia="Times New Roman" w:hAnsi="Times New Roman" w:cs="Times New Roman"/>
          <w:b/>
          <w:bCs/>
          <w:color w:val="000000"/>
        </w:rPr>
      </w:pPr>
    </w:p>
    <w:p w:rsidR="00641022" w:rsidRPr="00E35103" w:rsidRDefault="00641022" w:rsidP="00AA36D9">
      <w:pPr>
        <w:numPr>
          <w:ilvl w:val="0"/>
          <w:numId w:val="14"/>
        </w:numPr>
        <w:spacing w:after="0" w:line="240" w:lineRule="auto"/>
        <w:jc w:val="both"/>
        <w:rPr>
          <w:rFonts w:ascii="Times New Roman" w:eastAsia="Times New Roman" w:hAnsi="Times New Roman" w:cs="Times New Roman"/>
          <w:b/>
          <w:bCs/>
          <w:color w:val="000000"/>
        </w:rPr>
      </w:pPr>
      <w:r w:rsidRPr="00E35103">
        <w:rPr>
          <w:rFonts w:ascii="Times New Roman" w:eastAsia="Times New Roman" w:hAnsi="Times New Roman" w:cs="Times New Roman"/>
          <w:b/>
          <w:bCs/>
          <w:color w:val="000000"/>
        </w:rPr>
        <w:t>Иные расходные обязательства муниципальных образований.</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по формированию, утверждению, исполнению бюджета муниципального образования и </w:t>
      </w:r>
      <w:proofErr w:type="gramStart"/>
      <w:r w:rsidRPr="00AA36D9">
        <w:rPr>
          <w:rFonts w:ascii="Times New Roman" w:eastAsia="Times New Roman" w:hAnsi="Times New Roman" w:cs="Times New Roman"/>
          <w:color w:val="000000"/>
        </w:rPr>
        <w:t>контролю за</w:t>
      </w:r>
      <w:proofErr w:type="gramEnd"/>
      <w:r w:rsidRPr="00AA36D9">
        <w:rPr>
          <w:rFonts w:ascii="Times New Roman" w:eastAsia="Times New Roman" w:hAnsi="Times New Roman" w:cs="Times New Roman"/>
          <w:color w:val="000000"/>
        </w:rPr>
        <w:t xml:space="preserve"> исполнением данного бюджета.</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владению, пользованию и распоряжению имуществом, находящимся в муниципальной собственности муниципального образования.</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установлению официальных символов, памятных дат муниципального образования и учреждению звания «Почетный житель муниципального образования».</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по принятию и организации выполнения планов и программ комплексного социально-экономического развития муниципального образования, а также организации </w:t>
      </w:r>
      <w:r w:rsidRPr="00AA36D9">
        <w:rPr>
          <w:rFonts w:ascii="Times New Roman" w:eastAsia="Times New Roman" w:hAnsi="Times New Roman" w:cs="Times New Roman"/>
          <w:color w:val="000000"/>
        </w:rPr>
        <w:lastRenderedPageBreak/>
        <w:t>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предоставлению указанных данных органам государственной власти в порядке, установленном Правительством Российской Федерации.</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разработке и реализации муниципальных социальных программ за счет средств местных бюджетов.</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осуществлению противодействия коррупции в пределах своих полномочий.</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уплате членских взносов на осуществление деятельности Совета муниципальных образований Санкт-Петербурга и содержание его органов.</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оказанию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по созданию муниципальных </w:t>
      </w:r>
      <w:proofErr w:type="spellStart"/>
      <w:r w:rsidRPr="00AA36D9">
        <w:rPr>
          <w:rFonts w:ascii="Times New Roman" w:eastAsia="Times New Roman" w:hAnsi="Times New Roman" w:cs="Times New Roman"/>
          <w:color w:val="000000"/>
        </w:rPr>
        <w:t>предпри^ий</w:t>
      </w:r>
      <w:proofErr w:type="spellEnd"/>
      <w:r w:rsidRPr="00AA36D9">
        <w:rPr>
          <w:rFonts w:ascii="Times New Roman" w:eastAsia="Times New Roman" w:hAnsi="Times New Roman" w:cs="Times New Roman"/>
          <w:color w:val="000000"/>
        </w:rPr>
        <w:t xml:space="preserve">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по участию в реализации мер по профилактике </w:t>
      </w:r>
      <w:proofErr w:type="spellStart"/>
      <w:r w:rsidRPr="00AA36D9">
        <w:rPr>
          <w:rFonts w:ascii="Times New Roman" w:eastAsia="Times New Roman" w:hAnsi="Times New Roman" w:cs="Times New Roman"/>
          <w:color w:val="000000"/>
        </w:rPr>
        <w:t>дорожн</w:t>
      </w:r>
      <w:proofErr w:type="gramStart"/>
      <w:r w:rsidRPr="00AA36D9">
        <w:rPr>
          <w:rFonts w:ascii="Times New Roman" w:eastAsia="Times New Roman" w:hAnsi="Times New Roman" w:cs="Times New Roman"/>
          <w:color w:val="000000"/>
        </w:rPr>
        <w:t>о</w:t>
      </w:r>
      <w:proofErr w:type="spellEnd"/>
      <w:r w:rsidRPr="00AA36D9">
        <w:rPr>
          <w:rFonts w:ascii="Times New Roman" w:eastAsia="Times New Roman" w:hAnsi="Times New Roman" w:cs="Times New Roman"/>
          <w:color w:val="000000"/>
        </w:rPr>
        <w:t>-</w:t>
      </w:r>
      <w:proofErr w:type="gramEnd"/>
      <w:r w:rsidRPr="00AA36D9">
        <w:rPr>
          <w:rFonts w:ascii="Times New Roman" w:eastAsia="Times New Roman" w:hAnsi="Times New Roman" w:cs="Times New Roman"/>
          <w:color w:val="000000"/>
        </w:rPr>
        <w:t xml:space="preserve"> транспортного травматизма на территории муниципального образования.</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устройству искусственных неровностей на проездах и въездах на придомовых территориях и дворовых территориях.</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w:t>
      </w:r>
      <w:proofErr w:type="gramStart"/>
      <w:r w:rsidRPr="00AA36D9">
        <w:rPr>
          <w:rFonts w:ascii="Times New Roman" w:eastAsia="Times New Roman" w:hAnsi="Times New Roman" w:cs="Times New Roman"/>
          <w:color w:val="000000"/>
        </w:rPr>
        <w:t>по участию в деятельности по профилактике правонарушений в Санкт-Петербурге в формах</w:t>
      </w:r>
      <w:proofErr w:type="gramEnd"/>
      <w:r w:rsidRPr="00AA36D9">
        <w:rPr>
          <w:rFonts w:ascii="Times New Roman" w:eastAsia="Times New Roman" w:hAnsi="Times New Roman" w:cs="Times New Roman"/>
          <w:color w:val="000000"/>
        </w:rPr>
        <w:t xml:space="preserve"> и порядке, установленных законодательством Санкт-Петербурга.</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 xml:space="preserve">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AA36D9">
        <w:rPr>
          <w:rFonts w:ascii="Times New Roman" w:eastAsia="Times New Roman" w:hAnsi="Times New Roman" w:cs="Times New Roman"/>
          <w:color w:val="000000"/>
        </w:rPr>
        <w:t>психоактивных</w:t>
      </w:r>
      <w:proofErr w:type="spellEnd"/>
      <w:r w:rsidRPr="00AA36D9">
        <w:rPr>
          <w:rFonts w:ascii="Times New Roman" w:eastAsia="Times New Roman" w:hAnsi="Times New Roman" w:cs="Times New Roman"/>
          <w:color w:val="000000"/>
        </w:rPr>
        <w:t xml:space="preserve"> веществ, наркомании в Санкт-Петербурге.</w:t>
      </w:r>
    </w:p>
    <w:p w:rsidR="00641022" w:rsidRPr="00AA36D9" w:rsidRDefault="00641022" w:rsidP="00AA36D9">
      <w:pPr>
        <w:pStyle w:val="a3"/>
        <w:numPr>
          <w:ilvl w:val="1"/>
          <w:numId w:val="14"/>
        </w:numPr>
        <w:spacing w:after="0" w:line="240" w:lineRule="auto"/>
        <w:ind w:left="0" w:firstLine="0"/>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641022" w:rsidRPr="00AA36D9" w:rsidRDefault="00641022" w:rsidP="00AA36D9">
      <w:pPr>
        <w:pStyle w:val="a3"/>
        <w:numPr>
          <w:ilvl w:val="1"/>
          <w:numId w:val="14"/>
        </w:numPr>
        <w:spacing w:after="0" w:line="240" w:lineRule="auto"/>
        <w:jc w:val="both"/>
        <w:rPr>
          <w:rFonts w:ascii="Times New Roman" w:eastAsia="Times New Roman" w:hAnsi="Times New Roman" w:cs="Times New Roman"/>
          <w:color w:val="000000"/>
        </w:rPr>
      </w:pPr>
      <w:r w:rsidRPr="00AA36D9">
        <w:rPr>
          <w:rFonts w:ascii="Times New Roman" w:eastAsia="Times New Roman" w:hAnsi="Times New Roman" w:cs="Times New Roman"/>
          <w:color w:val="000000"/>
        </w:rPr>
        <w:t>Расходные обязательства по организации и проведению досуговых мероприятий для жителей муниципального образования.</w:t>
      </w:r>
    </w:p>
    <w:p w:rsidR="002B2C1E" w:rsidRPr="00E35103" w:rsidRDefault="00641022" w:rsidP="00E94571">
      <w:pPr>
        <w:jc w:val="both"/>
        <w:rPr>
          <w:rFonts w:ascii="Times New Roman" w:hAnsi="Times New Roman" w:cs="Times New Roman"/>
        </w:rPr>
      </w:pPr>
      <w:r w:rsidRPr="00E35103">
        <w:rPr>
          <w:rFonts w:ascii="Times New Roman" w:eastAsia="Times New Roman" w:hAnsi="Times New Roman" w:cs="Times New Roman"/>
          <w:color w:val="000000"/>
        </w:rPr>
        <w:t xml:space="preserve">12.17. Расходные обязательства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proofErr w:type="spellStart"/>
      <w:r w:rsidRPr="00E35103">
        <w:rPr>
          <w:rFonts w:ascii="Times New Roman" w:eastAsia="Times New Roman" w:hAnsi="Times New Roman" w:cs="Times New Roman"/>
          <w:color w:val="000000"/>
        </w:rPr>
        <w:t>на</w:t>
      </w:r>
      <w:r w:rsidRPr="00E35103">
        <w:rPr>
          <w:rFonts w:ascii="Times New Roman" w:hAnsi="Times New Roman" w:cs="Times New Roman"/>
        </w:rPr>
        <w:t>территории</w:t>
      </w:r>
      <w:proofErr w:type="spellEnd"/>
      <w:r w:rsidRPr="00E35103">
        <w:rPr>
          <w:rFonts w:ascii="Times New Roman" w:hAnsi="Times New Roman" w:cs="Times New Roman"/>
        </w:rPr>
        <w:t xml:space="preserve"> муниципального образования, социальную и культурную адаптацию мигрантов, профилактику межнациональных (межэтнических) конфликтов.</w:t>
      </w:r>
    </w:p>
    <w:sectPr w:rsidR="002B2C1E" w:rsidRPr="00E35103" w:rsidSect="00C03D27">
      <w:pgSz w:w="11909" w:h="16834"/>
      <w:pgMar w:top="709" w:right="71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6"/>
      <w:numFmt w:val="decimal"/>
      <w:lvlText w:val="%1."/>
      <w:lvlJc w:val="left"/>
      <w:rPr>
        <w:b w:val="0"/>
        <w:bCs w:val="0"/>
        <w:i w:val="0"/>
        <w:iCs w:val="0"/>
        <w:smallCaps w:val="0"/>
        <w:strike w:val="0"/>
        <w:color w:val="000000"/>
        <w:spacing w:val="10"/>
        <w:w w:val="100"/>
        <w:position w:val="0"/>
        <w:sz w:val="20"/>
        <w:szCs w:val="20"/>
        <w:u w:val="none"/>
      </w:rPr>
    </w:lvl>
    <w:lvl w:ilvl="1">
      <w:start w:val="6"/>
      <w:numFmt w:val="decimal"/>
      <w:lvlText w:val="%1."/>
      <w:lvlJc w:val="left"/>
      <w:rPr>
        <w:b w:val="0"/>
        <w:bCs w:val="0"/>
        <w:i w:val="0"/>
        <w:iCs w:val="0"/>
        <w:smallCaps w:val="0"/>
        <w:strike w:val="0"/>
        <w:color w:val="000000"/>
        <w:spacing w:val="10"/>
        <w:w w:val="100"/>
        <w:position w:val="0"/>
        <w:sz w:val="20"/>
        <w:szCs w:val="20"/>
        <w:u w:val="none"/>
      </w:rPr>
    </w:lvl>
    <w:lvl w:ilvl="2">
      <w:start w:val="6"/>
      <w:numFmt w:val="decimal"/>
      <w:lvlText w:val="%1."/>
      <w:lvlJc w:val="left"/>
      <w:rPr>
        <w:b w:val="0"/>
        <w:bCs w:val="0"/>
        <w:i w:val="0"/>
        <w:iCs w:val="0"/>
        <w:smallCaps w:val="0"/>
        <w:strike w:val="0"/>
        <w:color w:val="000000"/>
        <w:spacing w:val="10"/>
        <w:w w:val="100"/>
        <w:position w:val="0"/>
        <w:sz w:val="20"/>
        <w:szCs w:val="20"/>
        <w:u w:val="none"/>
      </w:rPr>
    </w:lvl>
    <w:lvl w:ilvl="3">
      <w:start w:val="6"/>
      <w:numFmt w:val="decimal"/>
      <w:lvlText w:val="%1."/>
      <w:lvlJc w:val="left"/>
      <w:rPr>
        <w:b w:val="0"/>
        <w:bCs w:val="0"/>
        <w:i w:val="0"/>
        <w:iCs w:val="0"/>
        <w:smallCaps w:val="0"/>
        <w:strike w:val="0"/>
        <w:color w:val="000000"/>
        <w:spacing w:val="10"/>
        <w:w w:val="100"/>
        <w:position w:val="0"/>
        <w:sz w:val="20"/>
        <w:szCs w:val="20"/>
        <w:u w:val="none"/>
      </w:rPr>
    </w:lvl>
    <w:lvl w:ilvl="4">
      <w:start w:val="6"/>
      <w:numFmt w:val="decimal"/>
      <w:lvlText w:val="%1."/>
      <w:lvlJc w:val="left"/>
      <w:rPr>
        <w:b w:val="0"/>
        <w:bCs w:val="0"/>
        <w:i w:val="0"/>
        <w:iCs w:val="0"/>
        <w:smallCaps w:val="0"/>
        <w:strike w:val="0"/>
        <w:color w:val="000000"/>
        <w:spacing w:val="10"/>
        <w:w w:val="100"/>
        <w:position w:val="0"/>
        <w:sz w:val="20"/>
        <w:szCs w:val="20"/>
        <w:u w:val="none"/>
      </w:rPr>
    </w:lvl>
    <w:lvl w:ilvl="5">
      <w:start w:val="6"/>
      <w:numFmt w:val="decimal"/>
      <w:lvlText w:val="%1."/>
      <w:lvlJc w:val="left"/>
      <w:rPr>
        <w:b w:val="0"/>
        <w:bCs w:val="0"/>
        <w:i w:val="0"/>
        <w:iCs w:val="0"/>
        <w:smallCaps w:val="0"/>
        <w:strike w:val="0"/>
        <w:color w:val="000000"/>
        <w:spacing w:val="10"/>
        <w:w w:val="100"/>
        <w:position w:val="0"/>
        <w:sz w:val="20"/>
        <w:szCs w:val="20"/>
        <w:u w:val="none"/>
      </w:rPr>
    </w:lvl>
    <w:lvl w:ilvl="6">
      <w:start w:val="6"/>
      <w:numFmt w:val="decimal"/>
      <w:lvlText w:val="%1."/>
      <w:lvlJc w:val="left"/>
      <w:rPr>
        <w:b w:val="0"/>
        <w:bCs w:val="0"/>
        <w:i w:val="0"/>
        <w:iCs w:val="0"/>
        <w:smallCaps w:val="0"/>
        <w:strike w:val="0"/>
        <w:color w:val="000000"/>
        <w:spacing w:val="10"/>
        <w:w w:val="100"/>
        <w:position w:val="0"/>
        <w:sz w:val="20"/>
        <w:szCs w:val="20"/>
        <w:u w:val="none"/>
      </w:rPr>
    </w:lvl>
    <w:lvl w:ilvl="7">
      <w:start w:val="6"/>
      <w:numFmt w:val="decimal"/>
      <w:lvlText w:val="%1."/>
      <w:lvlJc w:val="left"/>
      <w:rPr>
        <w:b w:val="0"/>
        <w:bCs w:val="0"/>
        <w:i w:val="0"/>
        <w:iCs w:val="0"/>
        <w:smallCaps w:val="0"/>
        <w:strike w:val="0"/>
        <w:color w:val="000000"/>
        <w:spacing w:val="10"/>
        <w:w w:val="100"/>
        <w:position w:val="0"/>
        <w:sz w:val="20"/>
        <w:szCs w:val="20"/>
        <w:u w:val="none"/>
      </w:rPr>
    </w:lvl>
    <w:lvl w:ilvl="8">
      <w:start w:val="6"/>
      <w:numFmt w:val="decimal"/>
      <w:lvlText w:val="%1."/>
      <w:lvlJc w:val="left"/>
      <w:rPr>
        <w:b w:val="0"/>
        <w:bCs w:val="0"/>
        <w:i w:val="0"/>
        <w:iCs w:val="0"/>
        <w:smallCaps w:val="0"/>
        <w:strike w:val="0"/>
        <w:color w:val="000000"/>
        <w:spacing w:val="10"/>
        <w:w w:val="100"/>
        <w:position w:val="0"/>
        <w:sz w:val="20"/>
        <w:szCs w:val="20"/>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10"/>
        <w:w w:val="100"/>
        <w:position w:val="0"/>
        <w:sz w:val="20"/>
        <w:szCs w:val="20"/>
        <w:u w:val="none"/>
      </w:rPr>
    </w:lvl>
    <w:lvl w:ilvl="1">
      <w:start w:val="1"/>
      <w:numFmt w:val="bullet"/>
      <w:lvlText w:val="■"/>
      <w:lvlJc w:val="left"/>
      <w:rPr>
        <w:b w:val="0"/>
        <w:bCs w:val="0"/>
        <w:i w:val="0"/>
        <w:iCs w:val="0"/>
        <w:smallCaps w:val="0"/>
        <w:strike w:val="0"/>
        <w:color w:val="000000"/>
        <w:spacing w:val="10"/>
        <w:w w:val="100"/>
        <w:position w:val="0"/>
        <w:sz w:val="20"/>
        <w:szCs w:val="20"/>
        <w:u w:val="none"/>
      </w:rPr>
    </w:lvl>
    <w:lvl w:ilvl="2">
      <w:start w:val="1"/>
      <w:numFmt w:val="bullet"/>
      <w:lvlText w:val="■"/>
      <w:lvlJc w:val="left"/>
      <w:rPr>
        <w:b w:val="0"/>
        <w:bCs w:val="0"/>
        <w:i w:val="0"/>
        <w:iCs w:val="0"/>
        <w:smallCaps w:val="0"/>
        <w:strike w:val="0"/>
        <w:color w:val="000000"/>
        <w:spacing w:val="10"/>
        <w:w w:val="100"/>
        <w:position w:val="0"/>
        <w:sz w:val="20"/>
        <w:szCs w:val="20"/>
        <w:u w:val="none"/>
      </w:rPr>
    </w:lvl>
    <w:lvl w:ilvl="3">
      <w:start w:val="1"/>
      <w:numFmt w:val="bullet"/>
      <w:lvlText w:val="■"/>
      <w:lvlJc w:val="left"/>
      <w:rPr>
        <w:b w:val="0"/>
        <w:bCs w:val="0"/>
        <w:i w:val="0"/>
        <w:iCs w:val="0"/>
        <w:smallCaps w:val="0"/>
        <w:strike w:val="0"/>
        <w:color w:val="000000"/>
        <w:spacing w:val="10"/>
        <w:w w:val="100"/>
        <w:position w:val="0"/>
        <w:sz w:val="20"/>
        <w:szCs w:val="20"/>
        <w:u w:val="none"/>
      </w:rPr>
    </w:lvl>
    <w:lvl w:ilvl="4">
      <w:start w:val="1"/>
      <w:numFmt w:val="bullet"/>
      <w:lvlText w:val="■"/>
      <w:lvlJc w:val="left"/>
      <w:rPr>
        <w:b w:val="0"/>
        <w:bCs w:val="0"/>
        <w:i w:val="0"/>
        <w:iCs w:val="0"/>
        <w:smallCaps w:val="0"/>
        <w:strike w:val="0"/>
        <w:color w:val="000000"/>
        <w:spacing w:val="10"/>
        <w:w w:val="100"/>
        <w:position w:val="0"/>
        <w:sz w:val="20"/>
        <w:szCs w:val="20"/>
        <w:u w:val="none"/>
      </w:rPr>
    </w:lvl>
    <w:lvl w:ilvl="5">
      <w:start w:val="1"/>
      <w:numFmt w:val="bullet"/>
      <w:lvlText w:val="■"/>
      <w:lvlJc w:val="left"/>
      <w:rPr>
        <w:b w:val="0"/>
        <w:bCs w:val="0"/>
        <w:i w:val="0"/>
        <w:iCs w:val="0"/>
        <w:smallCaps w:val="0"/>
        <w:strike w:val="0"/>
        <w:color w:val="000000"/>
        <w:spacing w:val="10"/>
        <w:w w:val="100"/>
        <w:position w:val="0"/>
        <w:sz w:val="20"/>
        <w:szCs w:val="20"/>
        <w:u w:val="none"/>
      </w:rPr>
    </w:lvl>
    <w:lvl w:ilvl="6">
      <w:start w:val="1"/>
      <w:numFmt w:val="bullet"/>
      <w:lvlText w:val="■"/>
      <w:lvlJc w:val="left"/>
      <w:rPr>
        <w:b w:val="0"/>
        <w:bCs w:val="0"/>
        <w:i w:val="0"/>
        <w:iCs w:val="0"/>
        <w:smallCaps w:val="0"/>
        <w:strike w:val="0"/>
        <w:color w:val="000000"/>
        <w:spacing w:val="10"/>
        <w:w w:val="100"/>
        <w:position w:val="0"/>
        <w:sz w:val="20"/>
        <w:szCs w:val="20"/>
        <w:u w:val="none"/>
      </w:rPr>
    </w:lvl>
    <w:lvl w:ilvl="7">
      <w:start w:val="1"/>
      <w:numFmt w:val="bullet"/>
      <w:lvlText w:val="■"/>
      <w:lvlJc w:val="left"/>
      <w:rPr>
        <w:b w:val="0"/>
        <w:bCs w:val="0"/>
        <w:i w:val="0"/>
        <w:iCs w:val="0"/>
        <w:smallCaps w:val="0"/>
        <w:strike w:val="0"/>
        <w:color w:val="000000"/>
        <w:spacing w:val="10"/>
        <w:w w:val="100"/>
        <w:position w:val="0"/>
        <w:sz w:val="20"/>
        <w:szCs w:val="20"/>
        <w:u w:val="none"/>
      </w:rPr>
    </w:lvl>
    <w:lvl w:ilvl="8">
      <w:start w:val="1"/>
      <w:numFmt w:val="bullet"/>
      <w:lvlText w:val="■"/>
      <w:lvlJc w:val="left"/>
      <w:rPr>
        <w:b w:val="0"/>
        <w:bCs w:val="0"/>
        <w:i w:val="0"/>
        <w:iCs w:val="0"/>
        <w:smallCaps w:val="0"/>
        <w:strike w:val="0"/>
        <w:color w:val="000000"/>
        <w:spacing w:val="10"/>
        <w:w w:val="100"/>
        <w:position w:val="0"/>
        <w:sz w:val="20"/>
        <w:szCs w:val="20"/>
        <w:u w:val="none"/>
      </w:rPr>
    </w:lvl>
  </w:abstractNum>
  <w:abstractNum w:abstractNumId="3">
    <w:nsid w:val="00000007"/>
    <w:multiLevelType w:val="multilevel"/>
    <w:tmpl w:val="00000006"/>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2.%1."/>
      <w:lvlJc w:val="left"/>
      <w:rPr>
        <w:b w:val="0"/>
        <w:bCs w:val="0"/>
        <w:i w:val="0"/>
        <w:iCs w:val="0"/>
        <w:smallCaps w:val="0"/>
        <w:strike w:val="0"/>
        <w:color w:val="000000"/>
        <w:spacing w:val="0"/>
        <w:w w:val="100"/>
        <w:position w:val="0"/>
        <w:sz w:val="22"/>
        <w:szCs w:val="22"/>
        <w:u w:val="none"/>
      </w:rPr>
    </w:lvl>
    <w:lvl w:ilvl="1">
      <w:start w:val="1"/>
      <w:numFmt w:val="decimal"/>
      <w:lvlText w:val="1.2.%1."/>
      <w:lvlJc w:val="left"/>
      <w:rPr>
        <w:b w:val="0"/>
        <w:bCs w:val="0"/>
        <w:i w:val="0"/>
        <w:iCs w:val="0"/>
        <w:smallCaps w:val="0"/>
        <w:strike w:val="0"/>
        <w:color w:val="000000"/>
        <w:spacing w:val="0"/>
        <w:w w:val="100"/>
        <w:position w:val="0"/>
        <w:sz w:val="22"/>
        <w:szCs w:val="22"/>
        <w:u w:val="none"/>
      </w:rPr>
    </w:lvl>
    <w:lvl w:ilvl="2">
      <w:start w:val="1"/>
      <w:numFmt w:val="decimal"/>
      <w:lvlText w:val="1.2.%1."/>
      <w:lvlJc w:val="left"/>
      <w:rPr>
        <w:b w:val="0"/>
        <w:bCs w:val="0"/>
        <w:i w:val="0"/>
        <w:iCs w:val="0"/>
        <w:smallCaps w:val="0"/>
        <w:strike w:val="0"/>
        <w:color w:val="000000"/>
        <w:spacing w:val="0"/>
        <w:w w:val="100"/>
        <w:position w:val="0"/>
        <w:sz w:val="22"/>
        <w:szCs w:val="22"/>
        <w:u w:val="none"/>
      </w:rPr>
    </w:lvl>
    <w:lvl w:ilvl="3">
      <w:start w:val="1"/>
      <w:numFmt w:val="decimal"/>
      <w:lvlText w:val="1.2.%1."/>
      <w:lvlJc w:val="left"/>
      <w:rPr>
        <w:b w:val="0"/>
        <w:bCs w:val="0"/>
        <w:i w:val="0"/>
        <w:iCs w:val="0"/>
        <w:smallCaps w:val="0"/>
        <w:strike w:val="0"/>
        <w:color w:val="000000"/>
        <w:spacing w:val="0"/>
        <w:w w:val="100"/>
        <w:position w:val="0"/>
        <w:sz w:val="22"/>
        <w:szCs w:val="22"/>
        <w:u w:val="none"/>
      </w:rPr>
    </w:lvl>
    <w:lvl w:ilvl="4">
      <w:start w:val="1"/>
      <w:numFmt w:val="decimal"/>
      <w:lvlText w:val="1.2.%1."/>
      <w:lvlJc w:val="left"/>
      <w:rPr>
        <w:b w:val="0"/>
        <w:bCs w:val="0"/>
        <w:i w:val="0"/>
        <w:iCs w:val="0"/>
        <w:smallCaps w:val="0"/>
        <w:strike w:val="0"/>
        <w:color w:val="000000"/>
        <w:spacing w:val="0"/>
        <w:w w:val="100"/>
        <w:position w:val="0"/>
        <w:sz w:val="22"/>
        <w:szCs w:val="22"/>
        <w:u w:val="none"/>
      </w:rPr>
    </w:lvl>
    <w:lvl w:ilvl="5">
      <w:start w:val="1"/>
      <w:numFmt w:val="decimal"/>
      <w:lvlText w:val="1.2.%1."/>
      <w:lvlJc w:val="left"/>
      <w:rPr>
        <w:b w:val="0"/>
        <w:bCs w:val="0"/>
        <w:i w:val="0"/>
        <w:iCs w:val="0"/>
        <w:smallCaps w:val="0"/>
        <w:strike w:val="0"/>
        <w:color w:val="000000"/>
        <w:spacing w:val="0"/>
        <w:w w:val="100"/>
        <w:position w:val="0"/>
        <w:sz w:val="22"/>
        <w:szCs w:val="22"/>
        <w:u w:val="none"/>
      </w:rPr>
    </w:lvl>
    <w:lvl w:ilvl="6">
      <w:start w:val="1"/>
      <w:numFmt w:val="decimal"/>
      <w:lvlText w:val="1.2.%1."/>
      <w:lvlJc w:val="left"/>
      <w:rPr>
        <w:b w:val="0"/>
        <w:bCs w:val="0"/>
        <w:i w:val="0"/>
        <w:iCs w:val="0"/>
        <w:smallCaps w:val="0"/>
        <w:strike w:val="0"/>
        <w:color w:val="000000"/>
        <w:spacing w:val="0"/>
        <w:w w:val="100"/>
        <w:position w:val="0"/>
        <w:sz w:val="22"/>
        <w:szCs w:val="22"/>
        <w:u w:val="none"/>
      </w:rPr>
    </w:lvl>
    <w:lvl w:ilvl="7">
      <w:start w:val="1"/>
      <w:numFmt w:val="decimal"/>
      <w:lvlText w:val="1.2.%1."/>
      <w:lvlJc w:val="left"/>
      <w:rPr>
        <w:b w:val="0"/>
        <w:bCs w:val="0"/>
        <w:i w:val="0"/>
        <w:iCs w:val="0"/>
        <w:smallCaps w:val="0"/>
        <w:strike w:val="0"/>
        <w:color w:val="000000"/>
        <w:spacing w:val="0"/>
        <w:w w:val="100"/>
        <w:position w:val="0"/>
        <w:sz w:val="22"/>
        <w:szCs w:val="22"/>
        <w:u w:val="none"/>
      </w:rPr>
    </w:lvl>
    <w:lvl w:ilvl="8">
      <w:start w:val="1"/>
      <w:numFmt w:val="decimal"/>
      <w:lvlText w:val="1.2.%1."/>
      <w:lvlJc w:val="left"/>
      <w:rPr>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b w:val="0"/>
        <w:bCs w:val="0"/>
        <w:i w:val="0"/>
        <w:iCs w:val="0"/>
        <w:smallCaps w:val="0"/>
        <w:strike w:val="0"/>
        <w:color w:val="000000"/>
        <w:spacing w:val="0"/>
        <w:w w:val="100"/>
        <w:position w:val="0"/>
        <w:sz w:val="22"/>
        <w:szCs w:val="22"/>
        <w:u w:val="none"/>
      </w:rPr>
    </w:lvl>
    <w:lvl w:ilvl="1">
      <w:start w:val="1"/>
      <w:numFmt w:val="decimal"/>
      <w:lvlText w:val="4.4.%1."/>
      <w:lvlJc w:val="left"/>
      <w:rPr>
        <w:b w:val="0"/>
        <w:bCs w:val="0"/>
        <w:i w:val="0"/>
        <w:iCs w:val="0"/>
        <w:smallCaps w:val="0"/>
        <w:strike w:val="0"/>
        <w:color w:val="000000"/>
        <w:spacing w:val="0"/>
        <w:w w:val="100"/>
        <w:position w:val="0"/>
        <w:sz w:val="22"/>
        <w:szCs w:val="22"/>
        <w:u w:val="none"/>
      </w:rPr>
    </w:lvl>
    <w:lvl w:ilvl="2">
      <w:start w:val="1"/>
      <w:numFmt w:val="decimal"/>
      <w:lvlText w:val="4.4.%1."/>
      <w:lvlJc w:val="left"/>
      <w:rPr>
        <w:b w:val="0"/>
        <w:bCs w:val="0"/>
        <w:i w:val="0"/>
        <w:iCs w:val="0"/>
        <w:smallCaps w:val="0"/>
        <w:strike w:val="0"/>
        <w:color w:val="000000"/>
        <w:spacing w:val="0"/>
        <w:w w:val="100"/>
        <w:position w:val="0"/>
        <w:sz w:val="22"/>
        <w:szCs w:val="22"/>
        <w:u w:val="none"/>
      </w:rPr>
    </w:lvl>
    <w:lvl w:ilvl="3">
      <w:start w:val="1"/>
      <w:numFmt w:val="decimal"/>
      <w:lvlText w:val="4.4.%1."/>
      <w:lvlJc w:val="left"/>
      <w:rPr>
        <w:b w:val="0"/>
        <w:bCs w:val="0"/>
        <w:i w:val="0"/>
        <w:iCs w:val="0"/>
        <w:smallCaps w:val="0"/>
        <w:strike w:val="0"/>
        <w:color w:val="000000"/>
        <w:spacing w:val="0"/>
        <w:w w:val="100"/>
        <w:position w:val="0"/>
        <w:sz w:val="22"/>
        <w:szCs w:val="22"/>
        <w:u w:val="none"/>
      </w:rPr>
    </w:lvl>
    <w:lvl w:ilvl="4">
      <w:start w:val="1"/>
      <w:numFmt w:val="decimal"/>
      <w:lvlText w:val="4.4.%1."/>
      <w:lvlJc w:val="left"/>
      <w:rPr>
        <w:b w:val="0"/>
        <w:bCs w:val="0"/>
        <w:i w:val="0"/>
        <w:iCs w:val="0"/>
        <w:smallCaps w:val="0"/>
        <w:strike w:val="0"/>
        <w:color w:val="000000"/>
        <w:spacing w:val="0"/>
        <w:w w:val="100"/>
        <w:position w:val="0"/>
        <w:sz w:val="22"/>
        <w:szCs w:val="22"/>
        <w:u w:val="none"/>
      </w:rPr>
    </w:lvl>
    <w:lvl w:ilvl="5">
      <w:start w:val="1"/>
      <w:numFmt w:val="decimal"/>
      <w:lvlText w:val="4.4.%1."/>
      <w:lvlJc w:val="left"/>
      <w:rPr>
        <w:b w:val="0"/>
        <w:bCs w:val="0"/>
        <w:i w:val="0"/>
        <w:iCs w:val="0"/>
        <w:smallCaps w:val="0"/>
        <w:strike w:val="0"/>
        <w:color w:val="000000"/>
        <w:spacing w:val="0"/>
        <w:w w:val="100"/>
        <w:position w:val="0"/>
        <w:sz w:val="22"/>
        <w:szCs w:val="22"/>
        <w:u w:val="none"/>
      </w:rPr>
    </w:lvl>
    <w:lvl w:ilvl="6">
      <w:start w:val="1"/>
      <w:numFmt w:val="decimal"/>
      <w:lvlText w:val="4.4.%1."/>
      <w:lvlJc w:val="left"/>
      <w:rPr>
        <w:b w:val="0"/>
        <w:bCs w:val="0"/>
        <w:i w:val="0"/>
        <w:iCs w:val="0"/>
        <w:smallCaps w:val="0"/>
        <w:strike w:val="0"/>
        <w:color w:val="000000"/>
        <w:spacing w:val="0"/>
        <w:w w:val="100"/>
        <w:position w:val="0"/>
        <w:sz w:val="22"/>
        <w:szCs w:val="22"/>
        <w:u w:val="none"/>
      </w:rPr>
    </w:lvl>
    <w:lvl w:ilvl="7">
      <w:start w:val="1"/>
      <w:numFmt w:val="decimal"/>
      <w:lvlText w:val="4.4.%1."/>
      <w:lvlJc w:val="left"/>
      <w:rPr>
        <w:b w:val="0"/>
        <w:bCs w:val="0"/>
        <w:i w:val="0"/>
        <w:iCs w:val="0"/>
        <w:smallCaps w:val="0"/>
        <w:strike w:val="0"/>
        <w:color w:val="000000"/>
        <w:spacing w:val="0"/>
        <w:w w:val="100"/>
        <w:position w:val="0"/>
        <w:sz w:val="22"/>
        <w:szCs w:val="22"/>
        <w:u w:val="none"/>
      </w:rPr>
    </w:lvl>
    <w:lvl w:ilvl="8">
      <w:start w:val="1"/>
      <w:numFmt w:val="decimal"/>
      <w:lvlText w:val="4.4.%1."/>
      <w:lvlJc w:val="left"/>
      <w:rPr>
        <w:b w:val="0"/>
        <w:bCs w:val="0"/>
        <w:i w:val="0"/>
        <w:iCs w:val="0"/>
        <w:smallCaps w:val="0"/>
        <w:strike w:val="0"/>
        <w:color w:val="000000"/>
        <w:spacing w:val="0"/>
        <w:w w:val="100"/>
        <w:position w:val="0"/>
        <w:sz w:val="22"/>
        <w:szCs w:val="22"/>
        <w:u w:val="none"/>
      </w:rPr>
    </w:lvl>
  </w:abstractNum>
  <w:abstractNum w:abstractNumId="6">
    <w:nsid w:val="01FC618E"/>
    <w:multiLevelType w:val="multilevel"/>
    <w:tmpl w:val="9FAC2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8929A0"/>
    <w:multiLevelType w:val="multilevel"/>
    <w:tmpl w:val="20A608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4F4D9B"/>
    <w:multiLevelType w:val="multilevel"/>
    <w:tmpl w:val="FF38A7F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2E6F64"/>
    <w:multiLevelType w:val="multilevel"/>
    <w:tmpl w:val="60C6E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413120"/>
    <w:multiLevelType w:val="multilevel"/>
    <w:tmpl w:val="8DC2E372"/>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0611D8"/>
    <w:multiLevelType w:val="multilevel"/>
    <w:tmpl w:val="57EA3C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D320F8"/>
    <w:multiLevelType w:val="multilevel"/>
    <w:tmpl w:val="1A1CE2CE"/>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41169B"/>
    <w:multiLevelType w:val="multilevel"/>
    <w:tmpl w:val="EF0C35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8"/>
  </w:num>
  <w:num w:numId="10">
    <w:abstractNumId w:val="13"/>
  </w:num>
  <w:num w:numId="11">
    <w:abstractNumId w:val="9"/>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2432"/>
    <w:rsid w:val="002B2C1E"/>
    <w:rsid w:val="00641022"/>
    <w:rsid w:val="00A92432"/>
    <w:rsid w:val="00AA36D9"/>
    <w:rsid w:val="00C03D27"/>
    <w:rsid w:val="00E35103"/>
    <w:rsid w:val="00E9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1</cp:lastModifiedBy>
  <cp:revision>4</cp:revision>
  <cp:lastPrinted>2017-11-15T14:50:00Z</cp:lastPrinted>
  <dcterms:created xsi:type="dcterms:W3CDTF">2017-11-15T13:17:00Z</dcterms:created>
  <dcterms:modified xsi:type="dcterms:W3CDTF">2017-11-15T14:52:00Z</dcterms:modified>
</cp:coreProperties>
</file>