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C" w:rsidRDefault="00931C7C" w:rsidP="00931C7C">
      <w:pPr>
        <w:pStyle w:val="a4"/>
        <w:rPr>
          <w:szCs w:val="24"/>
        </w:rPr>
      </w:pPr>
      <w:r>
        <w:rPr>
          <w:b w:val="0"/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7C" w:rsidRDefault="00931C7C" w:rsidP="00931C7C">
      <w:pPr>
        <w:pStyle w:val="a4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931C7C" w:rsidRDefault="00931C7C" w:rsidP="00931C7C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931C7C" w:rsidRDefault="00931C7C" w:rsidP="00931C7C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ПЯТЫЙ СОЗЫВ</w:t>
      </w:r>
    </w:p>
    <w:p w:rsidR="00931C7C" w:rsidRDefault="00931C7C" w:rsidP="00931C7C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931C7C" w:rsidRDefault="00931C7C" w:rsidP="00931C7C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931C7C" w:rsidRDefault="00931C7C" w:rsidP="00931C7C">
      <w:pPr>
        <w:pStyle w:val="3"/>
        <w:ind w:right="142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РЕШЕНИЕ № 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от «    </w:t>
      </w:r>
      <w:r>
        <w:rPr>
          <w:rStyle w:val="a9"/>
          <w:sz w:val="24"/>
          <w:szCs w:val="24"/>
        </w:rPr>
        <w:t>»                    2018 года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931C7C" w:rsidRDefault="00931C7C" w:rsidP="00931C7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31C7C" w:rsidRDefault="00931C7C" w:rsidP="00931C7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ПРОЕКТ                                                     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 в Устав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31C7C" w:rsidRDefault="00931C7C" w:rsidP="00931C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Санкт-Петербурга </w:t>
      </w:r>
    </w:p>
    <w:p w:rsidR="00931C7C" w:rsidRDefault="00931C7C" w:rsidP="00931C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муниципальный округ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t xml:space="preserve">           </w:t>
      </w:r>
      <w: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Устава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(с изменениями и дополнениями) (далее –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>), в соответствие с действующим законодательством, а также в связи с необходимостью проведения организационных мероприятий в органах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C7C" w:rsidRDefault="00931C7C" w:rsidP="00931C7C">
      <w:pPr>
        <w:pStyle w:val="a6"/>
        <w:spacing w:after="0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в соответствии с Приложением к настоящему решению.</w:t>
      </w:r>
    </w:p>
    <w:p w:rsidR="00931C7C" w:rsidRDefault="00931C7C" w:rsidP="00931C7C">
      <w:pPr>
        <w:pStyle w:val="a6"/>
        <w:spacing w:after="0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в целях регистрации в порядке, установленном действующим законодательством.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настоящее Решение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мообуховский.рф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931C7C" w:rsidRDefault="00931C7C" w:rsidP="00931C7C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931C7C" w:rsidRDefault="00931C7C" w:rsidP="0093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В.В.Топор                                                      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решению 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    » ________ 2018 года № ___       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внутригородского муниципального </w:t>
      </w:r>
    </w:p>
    <w:p w:rsidR="00931C7C" w:rsidRDefault="00931C7C" w:rsidP="00931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образования Санкт-Петербурга </w:t>
      </w:r>
    </w:p>
    <w:p w:rsidR="00931C7C" w:rsidRDefault="00931C7C" w:rsidP="00931C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931C7C" w:rsidRDefault="00931C7C" w:rsidP="00931C7C">
      <w:pPr>
        <w:jc w:val="right"/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jc w:val="right"/>
        <w:rPr>
          <w:rFonts w:ascii="Times New Roman" w:hAnsi="Times New Roman"/>
          <w:sz w:val="24"/>
          <w:szCs w:val="24"/>
        </w:rPr>
      </w:pPr>
    </w:p>
    <w:p w:rsidR="00931C7C" w:rsidRDefault="00931C7C" w:rsidP="00931C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931C7C" w:rsidRDefault="00931C7C" w:rsidP="00931C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Санкт-Петербурга </w:t>
      </w:r>
    </w:p>
    <w:p w:rsidR="00931C7C" w:rsidRDefault="00931C7C" w:rsidP="00931C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931C7C" w:rsidRDefault="00931C7C" w:rsidP="00931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C7C" w:rsidRDefault="00931C7C" w:rsidP="00931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C7C" w:rsidRDefault="00931C7C" w:rsidP="00931C7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статьи 4  дополнить подпунктом 16-1 следующего содержания: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«16-1)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ascii="Times New Roman" w:hAnsi="Times New Roman"/>
          <w:sz w:val="24"/>
          <w:szCs w:val="24"/>
        </w:rPr>
        <w:t>пуаре</w:t>
      </w:r>
      <w:proofErr w:type="spellEnd"/>
      <w:r>
        <w:rPr>
          <w:rFonts w:ascii="Times New Roman" w:hAnsi="Times New Roman"/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>
        <w:rPr>
          <w:rFonts w:ascii="Times New Roman" w:hAnsi="Times New Roman"/>
          <w:sz w:val="24"/>
          <w:szCs w:val="24"/>
        </w:rPr>
        <w:t>пуаре</w:t>
      </w:r>
      <w:proofErr w:type="spellEnd"/>
      <w:r>
        <w:rPr>
          <w:rFonts w:ascii="Times New Roman" w:hAnsi="Times New Roman"/>
          <w:sz w:val="24"/>
          <w:szCs w:val="24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</w:t>
      </w:r>
      <w:hyperlink r:id="rId6" w:history="1">
        <w:r w:rsidRPr="00931C7C">
          <w:rPr>
            <w:rStyle w:val="a3"/>
            <w:rFonts w:ascii="Times New Roman" w:hAnsi="Times New Roman"/>
            <w:color w:val="auto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 Санкт-Петербурга от 05.02.2014 N 50-5 "Об обороте алкогольной и спиртосодержащей продукции в Санкт-Петербурге"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1C7C" w:rsidRDefault="00931C7C" w:rsidP="00931C7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четвертый подпункта 3 пункта 4 статьи 9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  Статью 14 дополнить пунктами 8.1., 8.2., 8.3., 8.4., 12 и  13 следующего содержания: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«8.1. </w:t>
      </w:r>
      <w:proofErr w:type="gramStart"/>
      <w:r>
        <w:rPr>
          <w:rFonts w:ascii="Times New Roman" w:hAnsi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Уведомление органов исполнительной власти Санкт-Петербурга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31C7C" w:rsidRDefault="00931C7C" w:rsidP="00931C7C">
      <w:pPr>
        <w:pStyle w:val="ConsPlusNormal"/>
        <w:jc w:val="both"/>
      </w:pPr>
      <w:r>
        <w:t xml:space="preserve">12. </w:t>
      </w:r>
      <w:proofErr w:type="gramStart"/>
      <w:r>
        <w:t xml:space="preserve">В соответствии с </w:t>
      </w:r>
      <w:r>
        <w:rPr>
          <w:bCs/>
        </w:rPr>
        <w:t xml:space="preserve">Федеральным </w:t>
      </w:r>
      <w:hyperlink r:id="rId7" w:history="1">
        <w:r w:rsidRPr="00931C7C">
          <w:rPr>
            <w:rStyle w:val="a3"/>
            <w:bCs/>
            <w:color w:val="auto"/>
          </w:rPr>
          <w:t>законом</w:t>
        </w:r>
      </w:hyperlink>
      <w:r>
        <w:rPr>
          <w:bCs/>
        </w:rPr>
        <w:t xml:space="preserve"> от 25.12.2008 N 273-ФЗ "О противодействии коррупции" п</w:t>
      </w:r>
      <w:r>
        <w:t xml:space="preserve">роверка достоверности и полноты сведений о доходах, расходах, об </w:t>
      </w:r>
      <w:r>
        <w:lastRenderedPageBreak/>
        <w:t>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Санкт-Петербурга в порядке, установленном законом Санкт-Петербурга.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органов местного самоуправления в информационно-телекоммуникационной сети "Интернет"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Подпункт 1 пункта 10 статьи 14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 втором предложении пункта 11 статьи 14 слово «запретов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 слова: «,Федеральным </w:t>
      </w:r>
      <w:hyperlink r:id="rId8" w:history="1">
        <w:r w:rsidRPr="00931C7C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931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исключить.</w:t>
      </w:r>
    </w:p>
    <w:p w:rsidR="00931C7C" w:rsidRDefault="00931C7C" w:rsidP="00931C7C">
      <w:pPr>
        <w:pStyle w:val="ConsPlusNormal"/>
        <w:jc w:val="both"/>
      </w:pPr>
      <w:r>
        <w:t>6. Пункт 3 статьи 15 дополнить абзацем следующего содержания: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случае обращения высшего должностного лица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Подпункт 3 пункта 1 статьи 16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"3) утверждение стратегии социально-экономического развития Муниципального образования;".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Пункт 1 статьи 16 дополнить подпунктом 10 следующего содержания: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"10)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.".</w:t>
      </w:r>
      <w:proofErr w:type="gramEnd"/>
    </w:p>
    <w:p w:rsidR="00931C7C" w:rsidRDefault="00931C7C" w:rsidP="00931C7C">
      <w:pPr>
        <w:pStyle w:val="a8"/>
        <w:ind w:left="0"/>
      </w:pPr>
      <w:r>
        <w:t>9. Статью 19 дополнить пунктом 6 следующего содержания: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этом если до истечения срока полномочий Муниципального Совета осталось менее шести месяцев,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Пункт 8 статьи 26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«8.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9" w:history="1">
        <w:r w:rsidRPr="00931C7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25.12.2008 N 273-ФЗ "О противодействии коррупции", Федеральным </w:t>
      </w:r>
      <w:hyperlink r:id="rId10" w:history="1">
        <w:r w:rsidRPr="00931C7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931C7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07.05.2013 N 79-ФЗ "О запрете отдельным категориям </w:t>
      </w:r>
      <w:r>
        <w:rPr>
          <w:rFonts w:ascii="Times New Roman" w:hAnsi="Times New Roman"/>
          <w:bCs/>
          <w:sz w:val="24"/>
          <w:szCs w:val="24"/>
        </w:rPr>
        <w:lastRenderedPageBreak/>
        <w:t>лиц открывать и иметь счета (вклады), хранить наличные денежные средства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/>
          <w:bCs/>
          <w:sz w:val="24"/>
          <w:szCs w:val="24"/>
        </w:rPr>
        <w:t>.".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Статью 27 дополнить абзацем следующего содержания:</w:t>
      </w:r>
    </w:p>
    <w:p w:rsidR="00931C7C" w:rsidRDefault="00931C7C" w:rsidP="00931C7C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«Контракт с главой Местной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на основании заявления высшего должностного лица Санкт-Петербурга в связи с несоблюдением ограничений, запретов, неисполнением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</w:t>
      </w:r>
      <w:proofErr w:type="gramStart"/>
      <w:r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Пункт 5 статьи 28 исключить.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Абзац четвертый пункта 2 статьи 29.1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 Муниципального образования, принявшего муниципальный правовой акт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Пункт 2 статьи 29.1. дополнить абзацами следующего содержания: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Изменения и дополнения в Устав Муниципального образования вносятся муниципальным правовым актом, который оформляется решением Муниципального совета, подписанным единолично главой Муниципального образования, исполняющим полномочия председателя Муниципального совета.</w:t>
      </w:r>
    </w:p>
    <w:p w:rsidR="00931C7C" w:rsidRDefault="00931C7C" w:rsidP="00931C7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Пункт 10 статьи 29.1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В абзаце втором пункта 12 статьи 29.1 слова «является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moobuhovskiy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sankt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peterburg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>
        <w:rPr>
          <w:rFonts w:ascii="Times New Roman" w:hAnsi="Times New Roman"/>
          <w:sz w:val="24"/>
          <w:szCs w:val="24"/>
        </w:rPr>
        <w:t xml:space="preserve">» читать «является </w:t>
      </w:r>
      <w:hyperlink r:id="rId12" w:history="1">
        <w:r w:rsidRPr="00931C7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931C7C">
          <w:rPr>
            <w:rStyle w:val="a3"/>
            <w:rFonts w:ascii="Times New Roman" w:hAnsi="Times New Roman"/>
            <w:color w:val="auto"/>
            <w:sz w:val="24"/>
            <w:szCs w:val="24"/>
          </w:rPr>
          <w:t>://мообуховский.рф/»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31C7C" w:rsidRDefault="00931C7C" w:rsidP="00931C7C">
      <w:pPr>
        <w:tabs>
          <w:tab w:val="left" w:pos="4480"/>
        </w:tabs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Статью 29.1 дополнить пунктом 12.1. следующего содержания: </w:t>
      </w:r>
    </w:p>
    <w:p w:rsidR="00931C7C" w:rsidRDefault="00931C7C" w:rsidP="00931C7C">
      <w:pPr>
        <w:tabs>
          <w:tab w:val="left" w:pos="448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«12.1. </w:t>
      </w:r>
      <w:r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если официальное опубликование муниципального правового акта невозможно по финансовым причинам, официальное опубликование муниципального правового акта по решению органа местного самоуправления, принявшего (издавшего)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муниципальный правовой акт, может быть заменено его официальным обнародованием, за исключением случаев, установленных настоящим Уставом. </w:t>
      </w:r>
    </w:p>
    <w:p w:rsidR="00931C7C" w:rsidRDefault="00931C7C" w:rsidP="00931C7C">
      <w:pPr>
        <w:tabs>
          <w:tab w:val="left" w:pos="448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лиц, чьи права и свободы затрагивает принятый муниципальный правовой акт</w:t>
      </w:r>
      <w:proofErr w:type="gramStart"/>
      <w:r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Абзац шестой пункта 9.1. «Удаление главы Муниципального образования в отставку» статьи 45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 xml:space="preserve">- несоблюдение ограничений, неисполнение обязанностей, которые установлены Федеральным </w:t>
      </w:r>
      <w:hyperlink r:id="rId13" w:history="1">
        <w:r w:rsidRPr="00931C7C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14" w:history="1">
        <w:r w:rsidRPr="00931C7C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rFonts w:ascii="Times New Roman" w:hAnsi="Times New Roman"/>
          <w:sz w:val="24"/>
          <w:szCs w:val="24"/>
        </w:rPr>
        <w:t>;"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Абзац второй пункта 9.2. статьи 45 изложить в следующей редакции:</w:t>
      </w:r>
    </w:p>
    <w:p w:rsidR="00931C7C" w:rsidRDefault="00931C7C" w:rsidP="00931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высшего должностного лица Санкт-Петербурга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отставку, обжалует данные правовой акт или решение в судебном порядке,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31C7C" w:rsidRDefault="00931C7C" w:rsidP="00931C7C">
      <w:pPr>
        <w:rPr>
          <w:rFonts w:ascii="Times New Roman" w:hAnsi="Times New Roman"/>
          <w:b/>
          <w:sz w:val="24"/>
          <w:szCs w:val="24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7C"/>
    <w:rsid w:val="00371505"/>
    <w:rsid w:val="005A0156"/>
    <w:rsid w:val="00884F80"/>
    <w:rsid w:val="0093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31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1C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1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31C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931C7C"/>
    <w:rPr>
      <w:color w:val="3561B0"/>
      <w:u w:val="single"/>
    </w:rPr>
  </w:style>
  <w:style w:type="paragraph" w:styleId="a4">
    <w:name w:val="Title"/>
    <w:basedOn w:val="a"/>
    <w:link w:val="a5"/>
    <w:uiPriority w:val="99"/>
    <w:qFormat/>
    <w:rsid w:val="00931C7C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931C7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31C7C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C7C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31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31C7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31C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62FA8EEE2E07A2CE9CD3F0DDA2B19E94758DA963B62A38E9B2D88A5K2BDM" TargetMode="External"/><Relationship Id="rId13" Type="http://schemas.openxmlformats.org/officeDocument/2006/relationships/hyperlink" Target="consultantplus://offline/ref=C1E7604DFB1F403A75E9F5559E2D656FFEEA63EDDD8F0DC32A0CCA566573yE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31FD4EC17225E79EA0A499F60A8E2E4D3D2A4FCD952A755FAE0D1B0D9oFQ" TargetMode="Externa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F8126FB3F9DE906BBD5768A473E8AB463DE8585D889BBCA2ECDA8F6K7RBK" TargetMode="External"/><Relationship Id="rId11" Type="http://schemas.openxmlformats.org/officeDocument/2006/relationships/hyperlink" Target="consultantplus://offline/ref=FF37134FA53EF84CFB8C5B7F91DD62A44308BC6BBB6A93B9DC5783F5A3O9t4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37134FA53EF84CFB8C5B7F91DD62A44001B468B86893B9DC5783F5A3O9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7134FA53EF84CFB8C5B7F91DD62A44308BC6BBB6993B9DC5783F5A3O9t4K" TargetMode="External"/><Relationship Id="rId14" Type="http://schemas.openxmlformats.org/officeDocument/2006/relationships/hyperlink" Target="consultantplus://offline/ref=C1E7604DFB1F403A75E9F5559E2D656FFDE36BEEDE8E0DC32A0CCA566573y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2261</Words>
  <Characters>12891</Characters>
  <Application>Microsoft Office Word</Application>
  <DocSecurity>0</DocSecurity>
  <Lines>107</Lines>
  <Paragraphs>30</Paragraphs>
  <ScaleCrop>false</ScaleCrop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2018-02-26T14:05:00Z</dcterms:created>
  <dcterms:modified xsi:type="dcterms:W3CDTF">2018-02-26T14:08:00Z</dcterms:modified>
</cp:coreProperties>
</file>