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C" w:rsidRDefault="00F10CAC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CAC">
        <w:rPr>
          <w:rFonts w:ascii="Times New Roman" w:hAnsi="Times New Roman" w:cs="Times New Roman"/>
          <w:b/>
          <w:sz w:val="28"/>
          <w:szCs w:val="28"/>
        </w:rPr>
        <w:t xml:space="preserve">КОМИТЕТ ПО ВОПРОСАМ </w:t>
      </w:r>
      <w:r w:rsidR="00DD315E" w:rsidRPr="00B749E9">
        <w:rPr>
          <w:rFonts w:ascii="Times New Roman" w:hAnsi="Times New Roman" w:cs="Times New Roman"/>
          <w:b/>
          <w:sz w:val="24"/>
          <w:szCs w:val="28"/>
        </w:rPr>
        <w:t xml:space="preserve">ЗАКОННОСТИ, ПРАВОПОРЯДКА И БЕЗОПАСНОСТИ </w:t>
      </w:r>
    </w:p>
    <w:p w:rsidR="00DD315E" w:rsidRPr="00B749E9" w:rsidRDefault="00DD315E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ПРАВИТЕЛЬСТВА САНКТ-ПЕТЕРБУРГА</w:t>
      </w:r>
    </w:p>
    <w:p w:rsidR="00DD315E" w:rsidRDefault="00DD315E" w:rsidP="00DD315E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B5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образовательное учреждение дополнительного профессионального образования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(повышение квалификации) специалистов </w:t>
      </w:r>
    </w:p>
    <w:p w:rsidR="00DD315E" w:rsidRPr="00B749E9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«Учебно-методический центр по гражданской обороне, чрезвычайным ситуациям и пожарной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безопасности</w:t>
      </w:r>
      <w:r w:rsidR="000A69E6">
        <w:rPr>
          <w:rFonts w:ascii="Times New Roman" w:hAnsi="Times New Roman" w:cs="Times New Roman"/>
          <w:b/>
          <w:sz w:val="24"/>
          <w:szCs w:val="28"/>
        </w:rPr>
        <w:t>»</w:t>
      </w: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126365</wp:posOffset>
            </wp:positionV>
            <wp:extent cx="1143000" cy="1112520"/>
            <wp:effectExtent l="0" t="0" r="0" b="0"/>
            <wp:wrapTight wrapText="bothSides">
              <wp:wrapPolygon edited="0">
                <wp:start x="7200" y="0"/>
                <wp:lineTo x="5040" y="740"/>
                <wp:lineTo x="0" y="4808"/>
                <wp:lineTo x="0" y="14055"/>
                <wp:lineTo x="1440" y="17753"/>
                <wp:lineTo x="1440" y="18493"/>
                <wp:lineTo x="6120" y="21082"/>
                <wp:lineTo x="7200" y="21082"/>
                <wp:lineTo x="14040" y="21082"/>
                <wp:lineTo x="15840" y="21082"/>
                <wp:lineTo x="20160" y="18493"/>
                <wp:lineTo x="19800" y="17753"/>
                <wp:lineTo x="21240" y="14055"/>
                <wp:lineTo x="21240" y="4808"/>
                <wp:lineTo x="16200" y="740"/>
                <wp:lineTo x="14040" y="0"/>
                <wp:lineTo x="7200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D315E" w:rsidRPr="007D16D5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>Памятка</w:t>
      </w: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 xml:space="preserve">по действиям населения </w:t>
      </w:r>
    </w:p>
    <w:p w:rsidR="00DD315E" w:rsidRPr="005D6367" w:rsidRDefault="00DD315E" w:rsidP="00DD315E">
      <w:pPr>
        <w:pStyle w:val="Default"/>
        <w:ind w:left="-1276"/>
        <w:jc w:val="center"/>
      </w:pPr>
      <w:proofErr w:type="gramStart"/>
      <w:r w:rsidRPr="00DD315E">
        <w:rPr>
          <w:b/>
          <w:bCs/>
          <w:color w:val="7030A0"/>
          <w:sz w:val="40"/>
          <w:szCs w:val="28"/>
        </w:rPr>
        <w:t>при</w:t>
      </w:r>
      <w:proofErr w:type="gramEnd"/>
      <w:r w:rsidRPr="00DD315E">
        <w:rPr>
          <w:b/>
          <w:bCs/>
          <w:color w:val="7030A0"/>
          <w:sz w:val="40"/>
          <w:szCs w:val="28"/>
        </w:rPr>
        <w:t xml:space="preserve"> обнаружение подозрительного предмета, который может оказаться взрывным устройством</w:t>
      </w:r>
    </w:p>
    <w:p w:rsidR="00DD315E" w:rsidRDefault="00DD315E" w:rsidP="00DD315E">
      <w:pPr>
        <w:shd w:val="clear" w:color="auto" w:fill="FFFFFF"/>
        <w:spacing w:after="0" w:line="240" w:lineRule="auto"/>
        <w:ind w:left="-1276"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Default="00DD315E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DD315E">
      <w:pPr>
        <w:spacing w:after="0"/>
        <w:jc w:val="center"/>
        <w:rPr>
          <w:b/>
          <w:bCs/>
          <w:sz w:val="28"/>
          <w:szCs w:val="28"/>
        </w:rPr>
      </w:pPr>
    </w:p>
    <w:p w:rsidR="00A55CA5" w:rsidRDefault="00A55CA5" w:rsidP="00DD315E">
      <w:pPr>
        <w:spacing w:after="0"/>
        <w:jc w:val="center"/>
        <w:rPr>
          <w:b/>
          <w:bCs/>
          <w:sz w:val="28"/>
          <w:szCs w:val="28"/>
        </w:rPr>
      </w:pPr>
    </w:p>
    <w:p w:rsidR="002978EE" w:rsidRDefault="002978EE" w:rsidP="00F10CA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7170B" w:rsidRDefault="0047170B" w:rsidP="0047170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Pr="0067197A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FF0000"/>
          <w:sz w:val="32"/>
          <w:szCs w:val="28"/>
          <w:u w:val="single"/>
          <w:lang w:eastAsia="ru-RU"/>
        </w:rPr>
      </w:pP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Если обнаруженный предмет </w:t>
      </w:r>
      <w:r w:rsidRPr="0067197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должен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вашему мнению, находиться в этом месте,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не оставляйте этот факт без внимания.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i/>
          <w:color w:val="043298"/>
          <w:sz w:val="28"/>
          <w:szCs w:val="28"/>
          <w:lang w:eastAsia="ru-RU"/>
        </w:rPr>
      </w:pPr>
    </w:p>
    <w:p w:rsidR="00E94C5E" w:rsidRP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120015</wp:posOffset>
            </wp:positionV>
            <wp:extent cx="27609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ight>
            <wp:docPr id="2" name="Рисунок 2" descr="Региональный информационный сайт РЕГИОН-ТВЕРЬ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ональный информационный сайт РЕГИОН-ТВЕРЬ 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99"/>
                    <a:stretch/>
                  </pic:blipFill>
                  <pic:spPr bwMode="auto">
                    <a:xfrm>
                      <a:off x="0" y="0"/>
                      <a:ext cx="27609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Если вы о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б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наружили</w:t>
      </w:r>
      <w:r w:rsidR="00E94C5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:</w:t>
      </w:r>
    </w:p>
    <w:p w:rsidR="00DD315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забытую или бесхозную вещь в общественном транспорте, опросите людей, находящихся рядом. </w:t>
      </w:r>
    </w:p>
    <w:p w:rsidR="00DD31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shd w:val="clear" w:color="auto" w:fill="FFFFFF"/>
        <w:spacing w:after="0" w:line="240" w:lineRule="auto"/>
        <w:ind w:left="-993" w:firstLine="426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Постарайтесь установить, чья она и кто ее мог оставить. Если хозяин не установлен,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водителю (машинисту);</w:t>
      </w: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DD315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705485</wp:posOffset>
            </wp:positionV>
            <wp:extent cx="2247265" cy="1684655"/>
            <wp:effectExtent l="0" t="0" r="635" b="0"/>
            <wp:wrapTight wrapText="bothSides">
              <wp:wrapPolygon edited="0">
                <wp:start x="0" y="0"/>
                <wp:lineTo x="0" y="21250"/>
                <wp:lineTo x="21423" y="21250"/>
                <wp:lineTo x="21423" y="0"/>
                <wp:lineTo x="0" y="0"/>
              </wp:wrapPolygon>
            </wp:wrapTight>
            <wp:docPr id="3" name="Рисунок 3" descr="А ЕСЛИ ЭТО БОМБ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 ЕСЛИ ЭТО БОМБА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подъезде своего дома, опросите соседей, возможно, он принадлежит им. Если владелец не установлен, 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2978EE" w:rsidRPr="006719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аходке в ваше отделение полиции;</w:t>
      </w:r>
    </w:p>
    <w:p w:rsidR="00DD315E" w:rsidRPr="00DD315E" w:rsidRDefault="00DD315E" w:rsidP="00DD315E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учреждении,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а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министрации или охране.</w:t>
      </w:r>
    </w:p>
    <w:p w:rsidR="00E94C5E" w:rsidRDefault="00E94C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2978EE" w:rsidRPr="00DD315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</w:pP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  <w:lastRenderedPageBreak/>
        <w:t>Во всех перечисленных случаях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: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трогайте, не передвигайте, не вскрывайте обнаруженный предмет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1905</wp:posOffset>
            </wp:positionV>
            <wp:extent cx="220980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4" name="Рисунок 4" descr="Сусанин / Подозрительный предмет обнаружили на проходной за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санин / Подозрительный предмет обнаружили на проходной зав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E94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Помните: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вид предмета может скр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648335</wp:posOffset>
            </wp:positionV>
            <wp:extent cx="1990725" cy="1646555"/>
            <wp:effectExtent l="0" t="0" r="9525" b="0"/>
            <wp:wrapTight wrapText="bothSides">
              <wp:wrapPolygon edited="0">
                <wp:start x="7028" y="0"/>
                <wp:lineTo x="6201" y="250"/>
                <wp:lineTo x="4134" y="2999"/>
                <wp:lineTo x="4134" y="3998"/>
                <wp:lineTo x="2687" y="7997"/>
                <wp:lineTo x="2480" y="11995"/>
                <wp:lineTo x="0" y="14245"/>
                <wp:lineTo x="0" y="20992"/>
                <wp:lineTo x="2067" y="21242"/>
                <wp:lineTo x="3307" y="21242"/>
                <wp:lineTo x="18189" y="20242"/>
                <wp:lineTo x="18603" y="19992"/>
                <wp:lineTo x="21497" y="16494"/>
                <wp:lineTo x="21497" y="13495"/>
                <wp:lineTo x="18189" y="11995"/>
                <wp:lineTo x="18189" y="7997"/>
                <wp:lineTo x="8268" y="3998"/>
                <wp:lineTo x="8888" y="2499"/>
                <wp:lineTo x="8888" y="750"/>
                <wp:lineTo x="8061" y="0"/>
                <wp:lineTo x="7028" y="0"/>
              </wp:wrapPolygon>
            </wp:wrapTight>
            <wp:docPr id="6" name="Рисунок 6" descr="Блог Турлаковой Марины Вячеславовны: Информа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г Турлаковой Марины Вячеславовны: Информа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</w:p>
    <w:p w:rsid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676F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298450</wp:posOffset>
            </wp:positionV>
            <wp:extent cx="2240915" cy="1762125"/>
            <wp:effectExtent l="0" t="0" r="6985" b="952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5" name="Рисунок 5" descr="Московская полиция исследовала подозрительный предмет в метро, взрывчатка не обнаружена - АН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ковская полиция исследовала подозрительный предмет в метро, взрывчатка не обнаружена - АН-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предпринимайте</w:t>
      </w:r>
      <w:r w:rsidR="002978EE" w:rsidRPr="00DD315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никаких действий с находками или подозрительными предметами, которые могут оказаться взры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устройствами, это может привести к их взрыву, многочисленным жертвам и разрушениям.</w:t>
      </w: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2B1BC9" w:rsidP="008471E1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ВАША ЖИЗНЬ И ЖИЗНЬ ВАШИХ ДЕТЕЙ В ЭКСТРЕМАЛЬНЫХ УСЛОВИЯХ – </w:t>
      </w:r>
      <w:r w:rsidR="00315B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ВАШИХ РУКАХ!</w:t>
      </w: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83021" w:rsidRDefault="00D83021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C51B5" w:rsidRDefault="00BC51B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94F98" w:rsidRDefault="00794F98" w:rsidP="00BD2E9C">
      <w:pPr>
        <w:widowControl w:val="0"/>
        <w:spacing w:after="0" w:line="240" w:lineRule="auto"/>
        <w:ind w:left="709" w:firstLine="284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Памятка разработана на основе общих рекомендаций </w:t>
      </w:r>
    </w:p>
    <w:p w:rsidR="00BD2E9C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Национального антитеррористического комитета </w:t>
      </w:r>
    </w:p>
    <w:p w:rsidR="00794F98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Российской Федерации гражданам по действиям при угрозе совершения террористического акта</w:t>
      </w:r>
      <w:r w:rsidR="004A4D2B"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05" w:rsidRDefault="0004090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040905" w:rsidSect="00DD315E">
      <w:pgSz w:w="8391" w:h="11907" w:code="11"/>
      <w:pgMar w:top="624" w:right="851" w:bottom="62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C31"/>
    <w:multiLevelType w:val="hybridMultilevel"/>
    <w:tmpl w:val="8F9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319A3"/>
    <w:multiLevelType w:val="hybridMultilevel"/>
    <w:tmpl w:val="561E4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57ED9"/>
    <w:multiLevelType w:val="hybridMultilevel"/>
    <w:tmpl w:val="23BA1478"/>
    <w:lvl w:ilvl="0" w:tplc="BD5CE5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BC26C3"/>
    <w:multiLevelType w:val="hybridMultilevel"/>
    <w:tmpl w:val="7E6437B4"/>
    <w:lvl w:ilvl="0" w:tplc="BD5CE5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D3842"/>
    <w:multiLevelType w:val="hybridMultilevel"/>
    <w:tmpl w:val="DDD0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AF9"/>
    <w:rsid w:val="00034537"/>
    <w:rsid w:val="00040905"/>
    <w:rsid w:val="000A69E6"/>
    <w:rsid w:val="00117BEE"/>
    <w:rsid w:val="00181CDB"/>
    <w:rsid w:val="00183AF9"/>
    <w:rsid w:val="00224284"/>
    <w:rsid w:val="002978EE"/>
    <w:rsid w:val="002B1BC9"/>
    <w:rsid w:val="002F535F"/>
    <w:rsid w:val="00315B03"/>
    <w:rsid w:val="0047170B"/>
    <w:rsid w:val="0048505B"/>
    <w:rsid w:val="004A4D2B"/>
    <w:rsid w:val="004B1F95"/>
    <w:rsid w:val="004B77F1"/>
    <w:rsid w:val="005B2C7F"/>
    <w:rsid w:val="005F2D0B"/>
    <w:rsid w:val="0067197A"/>
    <w:rsid w:val="0068006F"/>
    <w:rsid w:val="00732A66"/>
    <w:rsid w:val="0078211A"/>
    <w:rsid w:val="00794F98"/>
    <w:rsid w:val="008471E1"/>
    <w:rsid w:val="008F676F"/>
    <w:rsid w:val="00920BF8"/>
    <w:rsid w:val="00972BDC"/>
    <w:rsid w:val="009D27BD"/>
    <w:rsid w:val="00A27ECC"/>
    <w:rsid w:val="00A27F22"/>
    <w:rsid w:val="00A55CA5"/>
    <w:rsid w:val="00AF2ABC"/>
    <w:rsid w:val="00B77662"/>
    <w:rsid w:val="00BC51B5"/>
    <w:rsid w:val="00BD2E9C"/>
    <w:rsid w:val="00C26E7B"/>
    <w:rsid w:val="00C37154"/>
    <w:rsid w:val="00CF4527"/>
    <w:rsid w:val="00D00912"/>
    <w:rsid w:val="00D83021"/>
    <w:rsid w:val="00DD315E"/>
    <w:rsid w:val="00E354B2"/>
    <w:rsid w:val="00E94C5E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2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9FF-E17A-45FF-8B3B-5CD491B5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MSI</cp:lastModifiedBy>
  <cp:revision>2</cp:revision>
  <dcterms:created xsi:type="dcterms:W3CDTF">2019-02-01T10:49:00Z</dcterms:created>
  <dcterms:modified xsi:type="dcterms:W3CDTF">2019-02-01T10:49:00Z</dcterms:modified>
</cp:coreProperties>
</file>