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3" w:rsidRDefault="00341568">
      <w:pPr>
        <w:pStyle w:val="30"/>
        <w:shd w:val="clear" w:color="auto" w:fill="auto"/>
        <w:spacing w:after="931"/>
        <w:ind w:right="180"/>
      </w:pPr>
      <w:r>
        <w:t>МЕСТНАЯ АДМИНИСТРАЦИЯ МУНИЦИПАЛЬНОГО ОБРАЗОВАНИЯ</w:t>
      </w:r>
      <w:r>
        <w:br/>
        <w:t>МУНИЦИПАЛЬНЫЙ ОКРУГ ОБУХОВСКИЙ</w:t>
      </w:r>
      <w:r>
        <w:br/>
        <w:t>САНКТ-ПЕТЕРБУРГА</w:t>
      </w:r>
      <w:r>
        <w:br/>
      </w:r>
      <w:r>
        <w:rPr>
          <w:rStyle w:val="4"/>
          <w:b w:val="0"/>
          <w:bCs w:val="0"/>
        </w:rPr>
        <w:t>192012 г. Санкт-Петербург, 2-й Рабфаковский пер. дом 2, тел (факс) 362-91-20</w:t>
      </w:r>
    </w:p>
    <w:p w:rsidR="00394903" w:rsidRDefault="00341568">
      <w:pPr>
        <w:pStyle w:val="10"/>
        <w:keepNext/>
        <w:keepLines/>
        <w:shd w:val="clear" w:color="auto" w:fill="auto"/>
        <w:spacing w:before="0" w:after="298" w:line="240" w:lineRule="exact"/>
        <w:ind w:right="180"/>
      </w:pPr>
      <w:bookmarkStart w:id="0" w:name="bookmark0"/>
      <w:r>
        <w:t>ПОСТАНОВЛЕНИЕ</w:t>
      </w:r>
      <w:bookmarkEnd w:id="0"/>
    </w:p>
    <w:p w:rsidR="00394903" w:rsidRDefault="00341568">
      <w:pPr>
        <w:pStyle w:val="10"/>
        <w:keepNext/>
        <w:keepLines/>
        <w:shd w:val="clear" w:color="auto" w:fill="auto"/>
        <w:spacing w:before="0" w:after="256" w:line="240" w:lineRule="exact"/>
        <w:ind w:right="180"/>
      </w:pPr>
      <w:bookmarkStart w:id="1" w:name="bookmark1"/>
      <w:r>
        <w:t>от 10 октября 2008 г. №151-А</w:t>
      </w:r>
      <w:bookmarkEnd w:id="1"/>
    </w:p>
    <w:p w:rsidR="00394903" w:rsidRDefault="00341568">
      <w:pPr>
        <w:pStyle w:val="30"/>
        <w:shd w:val="clear" w:color="auto" w:fill="auto"/>
        <w:spacing w:after="240" w:line="298" w:lineRule="exact"/>
        <w:ind w:right="180"/>
      </w:pPr>
      <w:r>
        <w:t xml:space="preserve">ОБ УТВЕРЖДЕНИИ ПОЛОЖЕНИЯ О ПОРЯДКЕ </w:t>
      </w:r>
      <w:r>
        <w:t>РАСХОДОВАНИЯ</w:t>
      </w:r>
      <w:r>
        <w:br/>
        <w:t xml:space="preserve">СРЕДСТВ РЕЗЕРВНОГО ФОНДА </w:t>
      </w:r>
      <w:proofErr w:type="gramStart"/>
      <w:r>
        <w:t>МЕСТНОЙ</w:t>
      </w:r>
      <w:proofErr w:type="gramEnd"/>
      <w:r>
        <w:t xml:space="preserve"> АДМИНИСТРАЦИЯ</w:t>
      </w:r>
      <w:r>
        <w:br/>
        <w:t>МУНИЦИПАЛЬНОГО ОБРАЗОВАНИЯ</w:t>
      </w:r>
      <w:r>
        <w:br/>
        <w:t>МУНИЦИПАЛЬНЫЙ ОКРУГ ОБУХОВСКИЙ</w:t>
      </w:r>
      <w:r>
        <w:br/>
        <w:t>САНКТ-ПЕТЕРБУРГА</w:t>
      </w:r>
    </w:p>
    <w:p w:rsidR="00394903" w:rsidRDefault="00341568" w:rsidP="00341568">
      <w:pPr>
        <w:pStyle w:val="20"/>
        <w:shd w:val="clear" w:color="auto" w:fill="auto"/>
        <w:spacing w:before="0"/>
        <w:ind w:firstLine="620"/>
        <w:jc w:val="both"/>
      </w:pPr>
      <w:r>
        <w:t>В соответствии со статьей 81 Бюджетного кодекса Российской Федерации, а также в целях обеспечения контроля за использован</w:t>
      </w:r>
      <w:r>
        <w:t xml:space="preserve">ием средств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выделенных в установленном порядке на финансирование непредвиденных расходов:</w:t>
      </w:r>
    </w:p>
    <w:p w:rsidR="00394903" w:rsidRDefault="00341568" w:rsidP="00341568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/>
        <w:jc w:val="both"/>
      </w:pPr>
      <w:r>
        <w:t xml:space="preserve">Утвердить Положение о порядке </w:t>
      </w:r>
      <w:proofErr w:type="gramStart"/>
      <w:r>
        <w:t>расходования средств резервного фонда местной администрации Муниципального образования</w:t>
      </w:r>
      <w:proofErr w:type="gramEnd"/>
      <w:r>
        <w:t xml:space="preserve"> муниципальный округ Обу</w:t>
      </w:r>
      <w:r>
        <w:t>ховский.</w:t>
      </w:r>
    </w:p>
    <w:p w:rsidR="00394903" w:rsidRDefault="00341568" w:rsidP="00341568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jc w:val="both"/>
      </w:pPr>
      <w:r>
        <w:t>Бухгалтерии местной администрации Муниципального образования муниципальный округ Обуховский обеспечить финансирование расходов из резервного фонда местной администрации Муниципального образования муниципальный округ Обуховский в соответствии с пос</w:t>
      </w:r>
      <w:r>
        <w:t>тановлениями местной администрации Муниципального образования муниципальный округ Обуховский о выделении средств из этого фонда.</w:t>
      </w:r>
    </w:p>
    <w:p w:rsidR="00394903" w:rsidRDefault="00341568" w:rsidP="00341568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jc w:val="both"/>
      </w:pPr>
      <w:proofErr w:type="gramStart"/>
      <w:r>
        <w:t>Контроль за</w:t>
      </w:r>
      <w:proofErr w:type="gramEnd"/>
      <w:r>
        <w:t xml:space="preserve"> использованием средств резервного фонда местной администрации Муниципального образования муниципальный округ Обухов</w:t>
      </w:r>
      <w:r>
        <w:t>ский осуществляет бухгалтерия местной администрации Муниципального образования муниципальный округ Обуховский.</w:t>
      </w:r>
    </w:p>
    <w:p w:rsidR="00394903" w:rsidRDefault="00341568" w:rsidP="00341568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/>
        <w:jc w:val="both"/>
      </w:pPr>
      <w:r>
        <w:t xml:space="preserve">Контроль за выполнением постановления остается за главой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Обуховский.</w:t>
      </w:r>
    </w:p>
    <w:p w:rsidR="00341568" w:rsidRDefault="00341568" w:rsidP="00341568">
      <w:pPr>
        <w:pStyle w:val="20"/>
        <w:shd w:val="clear" w:color="auto" w:fill="auto"/>
        <w:tabs>
          <w:tab w:val="left" w:pos="314"/>
        </w:tabs>
        <w:spacing w:before="0" w:after="0"/>
        <w:jc w:val="both"/>
      </w:pPr>
    </w:p>
    <w:p w:rsidR="00341568" w:rsidRDefault="00341568" w:rsidP="00341568">
      <w:pPr>
        <w:pStyle w:val="20"/>
        <w:shd w:val="clear" w:color="auto" w:fill="auto"/>
        <w:tabs>
          <w:tab w:val="left" w:pos="314"/>
        </w:tabs>
        <w:spacing w:before="0" w:after="0"/>
      </w:pPr>
    </w:p>
    <w:p w:rsidR="00341568" w:rsidRPr="00341568" w:rsidRDefault="00341568" w:rsidP="00341568">
      <w:pPr>
        <w:pStyle w:val="20"/>
        <w:shd w:val="clear" w:color="auto" w:fill="auto"/>
        <w:tabs>
          <w:tab w:val="left" w:pos="314"/>
        </w:tabs>
        <w:spacing w:before="0" w:after="0"/>
        <w:rPr>
          <w:b/>
        </w:rPr>
      </w:pPr>
      <w:r w:rsidRPr="00341568">
        <w:rPr>
          <w:b/>
        </w:rPr>
        <w:t>Глава Местной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1568">
        <w:rPr>
          <w:b/>
        </w:rPr>
        <w:tab/>
      </w:r>
      <w:r w:rsidRPr="00341568">
        <w:rPr>
          <w:b/>
        </w:rPr>
        <w:tab/>
        <w:t xml:space="preserve"> М.Е. Семенов</w:t>
      </w:r>
    </w:p>
    <w:p w:rsidR="00341568" w:rsidRDefault="00341568" w:rsidP="00341568">
      <w:pPr>
        <w:pStyle w:val="20"/>
        <w:shd w:val="clear" w:color="auto" w:fill="auto"/>
        <w:tabs>
          <w:tab w:val="left" w:pos="314"/>
        </w:tabs>
        <w:spacing w:before="0" w:after="0"/>
      </w:pPr>
    </w:p>
    <w:p w:rsidR="00341568" w:rsidRDefault="0034156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341568" w:rsidRDefault="00341568" w:rsidP="00341568">
      <w:pPr>
        <w:pStyle w:val="20"/>
        <w:shd w:val="clear" w:color="auto" w:fill="auto"/>
        <w:tabs>
          <w:tab w:val="left" w:pos="314"/>
        </w:tabs>
        <w:spacing w:before="0" w:after="0"/>
      </w:pPr>
    </w:p>
    <w:p w:rsidR="00394903" w:rsidRDefault="00341568">
      <w:pPr>
        <w:pStyle w:val="20"/>
        <w:shd w:val="clear" w:color="auto" w:fill="auto"/>
        <w:spacing w:before="0" w:after="0" w:line="302" w:lineRule="exact"/>
        <w:jc w:val="right"/>
      </w:pPr>
      <w:r>
        <w:t>Утверждено</w:t>
      </w:r>
    </w:p>
    <w:p w:rsidR="00394903" w:rsidRDefault="00341568">
      <w:pPr>
        <w:pStyle w:val="20"/>
        <w:shd w:val="clear" w:color="auto" w:fill="auto"/>
        <w:spacing w:before="0" w:after="290" w:line="302" w:lineRule="exact"/>
        <w:ind w:left="4840"/>
        <w:jc w:val="right"/>
      </w:pPr>
      <w:r>
        <w:t xml:space="preserve">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10 октября 2008 г. </w:t>
      </w:r>
      <w:r>
        <w:rPr>
          <w:lang w:val="en-US" w:eastAsia="en-US" w:bidi="en-US"/>
        </w:rPr>
        <w:t>N</w:t>
      </w:r>
      <w:r w:rsidRPr="00341568">
        <w:rPr>
          <w:lang w:eastAsia="en-US" w:bidi="en-US"/>
        </w:rPr>
        <w:t xml:space="preserve"> </w:t>
      </w:r>
      <w:r>
        <w:t>151-А</w:t>
      </w:r>
    </w:p>
    <w:p w:rsidR="00394903" w:rsidRDefault="00341568">
      <w:pPr>
        <w:pStyle w:val="10"/>
        <w:keepNext/>
        <w:keepLines/>
        <w:shd w:val="clear" w:color="auto" w:fill="auto"/>
        <w:spacing w:before="0" w:after="0" w:line="240" w:lineRule="exact"/>
        <w:ind w:right="20"/>
      </w:pPr>
      <w:bookmarkStart w:id="2" w:name="bookmark2"/>
      <w:r>
        <w:t>ПОЛОЖЕНИЕ</w:t>
      </w:r>
      <w:bookmarkEnd w:id="2"/>
    </w:p>
    <w:p w:rsidR="00394903" w:rsidRDefault="00341568">
      <w:pPr>
        <w:pStyle w:val="10"/>
        <w:keepNext/>
        <w:keepLines/>
        <w:shd w:val="clear" w:color="auto" w:fill="auto"/>
        <w:spacing w:before="0" w:after="256" w:line="240" w:lineRule="exact"/>
        <w:ind w:firstLine="840"/>
        <w:jc w:val="left"/>
      </w:pPr>
      <w:bookmarkStart w:id="3" w:name="bookmark3"/>
      <w:r>
        <w:t>О ПОРЯДКЕ РАСХОДОВАНИЯ СРЕДСТВ РЕЗЕРВНОГО ФОНДА</w:t>
      </w:r>
      <w:bookmarkEnd w:id="3"/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840"/>
        <w:jc w:val="both"/>
      </w:pPr>
      <w:r>
        <w:t>Настоящее положение разработано в соответствии со статьей 81 Бюджетного кодекса Российской Федерации и устанавливает порядок выделени</w:t>
      </w:r>
      <w:r>
        <w:t>я и использования средств резервного фонда местной администрации Муниципального образования муниципальный округ Обуховский.</w:t>
      </w:r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/>
        <w:ind w:firstLine="840"/>
        <w:jc w:val="both"/>
      </w:pPr>
      <w:r>
        <w:t>Размер резервного фонда местной администрации Муниципального образования муниципальный округ Обуховский определяется решением муници</w:t>
      </w:r>
      <w:r>
        <w:t xml:space="preserve">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 бюджете на соответствующий год, и не может превышать трех процентов, утвержденного решением муниципального совета МО </w:t>
      </w:r>
      <w:proofErr w:type="spellStart"/>
      <w:r>
        <w:t>МО</w:t>
      </w:r>
      <w:proofErr w:type="spellEnd"/>
      <w:r>
        <w:t xml:space="preserve"> Обуховский о бюджете, общего объема расходов бюджета.</w:t>
      </w:r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/>
        <w:ind w:firstLine="840"/>
        <w:jc w:val="both"/>
      </w:pPr>
      <w:r>
        <w:t>Средства резервного фонда местной администрации</w:t>
      </w:r>
      <w:r>
        <w:t xml:space="preserve"> Муниципального образования муниципальный округ Обуховский направляются на финансирование непредвиденных расходов, в том числе на проведение аварийно</w:t>
      </w:r>
      <w:r>
        <w:softHyphen/>
        <w:t>восстановительных работ и иных мероприятий, связанных с ликвидацией последствий стихийных бедствий и други</w:t>
      </w:r>
      <w:r>
        <w:t>х чрезвычайных ситуаций только местного значения.</w:t>
      </w:r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840"/>
        <w:jc w:val="both"/>
      </w:pPr>
      <w:r>
        <w:t>Средства резервного фонда выделяются на основании постановления главы местной администрации о выделении средств, с указанием суммы и их целевого использования.</w:t>
      </w:r>
    </w:p>
    <w:p w:rsidR="00394903" w:rsidRDefault="00341568" w:rsidP="00341568">
      <w:pPr>
        <w:pStyle w:val="20"/>
        <w:shd w:val="clear" w:color="auto" w:fill="auto"/>
        <w:spacing w:before="0" w:after="0"/>
        <w:ind w:firstLine="840"/>
        <w:jc w:val="both"/>
      </w:pPr>
      <w:r>
        <w:t>Необходимым условием для подготовки проектов п</w:t>
      </w:r>
      <w:r>
        <w:t xml:space="preserve">остановлений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является наличие сметы расходов, подписанной руководителем и главным бухгалтером получателя средств резервного фонда, а также в случае необходимости заключения комиссии, экспертов.</w:t>
      </w:r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840"/>
        <w:jc w:val="both"/>
      </w:pPr>
      <w:r>
        <w:t>Финансирование расходов</w:t>
      </w:r>
      <w:r>
        <w:t xml:space="preserve"> за счет средств резервного фонда осуществляется по казначейской системе исполнения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в соответствии с порядком кассового обслуживания исполнения местных бюджетов и порядком осуществления органами Федерального казначейства отдельных</w:t>
      </w:r>
      <w:r>
        <w:t xml:space="preserve"> функций финансовых органов муниципальных образований по исполнению соответствующих бюджетов.</w:t>
      </w:r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840"/>
        <w:jc w:val="both"/>
      </w:pPr>
      <w:r>
        <w:t xml:space="preserve">Получатели средств резервного фонда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в месячный срок после проведения мероприятий, указанных в постановлении главы местной </w:t>
      </w:r>
      <w:r>
        <w:t xml:space="preserve">администрации МО </w:t>
      </w:r>
      <w:proofErr w:type="spellStart"/>
      <w:r>
        <w:t>МО</w:t>
      </w:r>
      <w:proofErr w:type="spellEnd"/>
      <w:r>
        <w:t xml:space="preserve"> Обуховский, представляют отчет о целевом использовании средств.</w:t>
      </w:r>
    </w:p>
    <w:p w:rsidR="00394903" w:rsidRDefault="00341568" w:rsidP="00341568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/>
        <w:ind w:firstLine="840"/>
        <w:jc w:val="both"/>
      </w:pPr>
      <w:r>
        <w:t xml:space="preserve">Получатели средств резервного фонда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несут ответственность за целевое использование средств в порядке, установленном законодательством</w:t>
      </w:r>
      <w:r>
        <w:t xml:space="preserve"> Российской Федерации</w:t>
      </w:r>
    </w:p>
    <w:sectPr w:rsidR="00394903" w:rsidSect="00394903">
      <w:pgSz w:w="11900" w:h="16840"/>
      <w:pgMar w:top="904" w:right="766" w:bottom="2985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03" w:rsidRDefault="00394903" w:rsidP="00394903">
      <w:r>
        <w:separator/>
      </w:r>
    </w:p>
  </w:endnote>
  <w:endnote w:type="continuationSeparator" w:id="0">
    <w:p w:rsidR="00394903" w:rsidRDefault="00394903" w:rsidP="0039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03" w:rsidRDefault="00394903"/>
  </w:footnote>
  <w:footnote w:type="continuationSeparator" w:id="0">
    <w:p w:rsidR="00394903" w:rsidRDefault="003949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623"/>
    <w:multiLevelType w:val="multilevel"/>
    <w:tmpl w:val="0236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74282"/>
    <w:multiLevelType w:val="multilevel"/>
    <w:tmpl w:val="6054C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4903"/>
    <w:rsid w:val="00341568"/>
    <w:rsid w:val="0039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90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94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3949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94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94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39490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94903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94903"/>
    <w:pPr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2018-03-15T07:43:00Z</dcterms:created>
  <dcterms:modified xsi:type="dcterms:W3CDTF">2018-03-15T07:46:00Z</dcterms:modified>
</cp:coreProperties>
</file>