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 w:after="8" w:line="240" w:lineRule="exact"/>
        <w:rPr>
          <w:sz w:val="19"/>
          <w:szCs w:val="19"/>
        </w:rPr>
      </w:pPr>
    </w:p>
    <w:p>
      <w:pPr>
        <w:widowControl w:val="0"/>
        <w:rPr>
          <w:sz w:val="2"/>
          <w:szCs w:val="2"/>
        </w:rPr>
        <w:sectPr>
          <w:footnotePr>
            <w:pos w:val="pageBottom"/>
            <w:numFmt w:val="decimal"/>
            <w:numRestart w:val="continuous"/>
          </w:footnotePr>
          <w:pgSz w:w="11900" w:h="16840"/>
          <w:pgMar w:top="842" w:left="0" w:right="0" w:bottom="1491" w:header="0" w:footer="3" w:gutter="0"/>
          <w:rtlGutter w:val="0"/>
          <w:cols w:space="720"/>
          <w:noEndnote/>
          <w:docGrid w:linePitch="360"/>
        </w:sectPr>
      </w:pPr>
    </w:p>
    <w:p>
      <w:pPr>
        <w:pStyle w:val="Style7"/>
        <w:widowControl w:val="0"/>
        <w:keepNext w:val="0"/>
        <w:keepLines w:val="0"/>
        <w:shd w:val="clear" w:color="auto" w:fill="auto"/>
        <w:bidi w:val="0"/>
        <w:spacing w:before="0" w:after="0"/>
        <w:ind w:left="0" w:right="40" w:firstLine="0"/>
      </w:pPr>
      <w:r>
        <w:rPr>
          <w:lang w:val="ru-RU" w:eastAsia="ru-RU" w:bidi="ru-RU"/>
          <w:sz w:val="24"/>
          <w:szCs w:val="24"/>
          <w:w w:val="100"/>
          <w:spacing w:val="0"/>
          <w:color w:val="000000"/>
          <w:position w:val="0"/>
        </w:rPr>
        <w:t>МЕСТНАЯ АДМИНИСТРАЦИЯ</w:t>
        <w:br/>
        <w:t>МУНИЦИПАЛЬНОГО ОБРАЗОВАНИЯ</w:t>
        <w:br/>
        <w:t>МУНИЦИПАЛЬНЫЙ ОКРУГ ОБУХОВСКИЙ САНКТ-ПЕТЕРБУРГА</w:t>
      </w:r>
    </w:p>
    <w:p>
      <w:pPr>
        <w:pStyle w:val="Style9"/>
        <w:widowControl w:val="0"/>
        <w:keepNext w:val="0"/>
        <w:keepLines w:val="0"/>
        <w:shd w:val="clear" w:color="auto" w:fill="auto"/>
        <w:bidi w:val="0"/>
        <w:spacing w:before="0" w:after="602" w:line="170" w:lineRule="exact"/>
        <w:ind w:left="0" w:right="40" w:firstLine="0"/>
      </w:pPr>
      <w:r>
        <w:rPr>
          <w:lang w:val="ru-RU" w:eastAsia="ru-RU" w:bidi="ru-RU"/>
          <w:w w:val="100"/>
          <w:spacing w:val="0"/>
          <w:color w:val="000000"/>
          <w:position w:val="0"/>
        </w:rPr>
        <w:t>2-й Рабфаковский пер.д. 2 , Санкт- Петербург, 192012 тел ./факс (812) 362-91-20</w:t>
      </w:r>
    </w:p>
    <w:p>
      <w:pPr>
        <w:pStyle w:val="Style11"/>
        <w:widowControl w:val="0"/>
        <w:keepNext/>
        <w:keepLines/>
        <w:shd w:val="clear" w:color="auto" w:fill="auto"/>
        <w:bidi w:val="0"/>
        <w:spacing w:before="0" w:after="283" w:line="240" w:lineRule="exact"/>
        <w:ind w:left="0" w:right="40" w:firstLine="0"/>
      </w:pPr>
      <w:bookmarkStart w:id="0" w:name="bookmark0"/>
      <w:r>
        <w:rPr>
          <w:lang w:val="ru-RU" w:eastAsia="ru-RU" w:bidi="ru-RU"/>
          <w:sz w:val="24"/>
          <w:szCs w:val="24"/>
          <w:w w:val="100"/>
          <w:spacing w:val="0"/>
          <w:color w:val="000000"/>
          <w:position w:val="0"/>
        </w:rPr>
        <w:t>ПОСТАНОВЛЕНИЕ</w:t>
      </w:r>
      <w:bookmarkEnd w:id="0"/>
    </w:p>
    <w:p>
      <w:pPr>
        <w:pStyle w:val="Style3"/>
        <w:widowControl w:val="0"/>
        <w:keepNext w:val="0"/>
        <w:keepLines w:val="0"/>
        <w:shd w:val="clear" w:color="auto" w:fill="auto"/>
        <w:bidi w:val="0"/>
        <w:jc w:val="left"/>
        <w:spacing w:before="0" w:after="283" w:line="24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433.9pt;margin-top:-1.7pt;width:29.3pt;height:14.9pt;z-index:-1258293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b/>
                      <w:bCs/>
                    </w:rPr>
                    <w:t>№ 42</w:t>
                  </w:r>
                </w:p>
              </w:txbxContent>
            </v:textbox>
            <w10:wrap type="square" side="left" anchorx="margin"/>
          </v:shape>
        </w:pict>
      </w:r>
      <w:r>
        <w:rPr>
          <w:lang w:val="ru-RU" w:eastAsia="ru-RU" w:bidi="ru-RU"/>
          <w:sz w:val="24"/>
          <w:szCs w:val="24"/>
          <w:w w:val="100"/>
          <w:spacing w:val="0"/>
          <w:color w:val="000000"/>
          <w:position w:val="0"/>
        </w:rPr>
        <w:t>«28» декабря 2012 года</w:t>
      </w:r>
    </w:p>
    <w:p>
      <w:pPr>
        <w:pStyle w:val="Style5"/>
        <w:widowControl w:val="0"/>
        <w:keepNext w:val="0"/>
        <w:keepLines w:val="0"/>
        <w:shd w:val="clear" w:color="auto" w:fill="auto"/>
        <w:bidi w:val="0"/>
        <w:spacing w:before="0" w:after="556" w:line="240" w:lineRule="exact"/>
        <w:ind w:left="0" w:right="40" w:firstLine="0"/>
      </w:pPr>
      <w:r>
        <w:rPr>
          <w:lang w:val="ru-RU" w:eastAsia="ru-RU" w:bidi="ru-RU"/>
          <w:sz w:val="24"/>
          <w:szCs w:val="24"/>
          <w:w w:val="100"/>
          <w:spacing w:val="0"/>
          <w:color w:val="000000"/>
          <w:position w:val="0"/>
        </w:rPr>
        <w:t>г. Санкт-Петербург</w:t>
      </w:r>
    </w:p>
    <w:p>
      <w:pPr>
        <w:pStyle w:val="Style11"/>
        <w:widowControl w:val="0"/>
        <w:keepNext/>
        <w:keepLines/>
        <w:shd w:val="clear" w:color="auto" w:fill="auto"/>
        <w:bidi w:val="0"/>
        <w:jc w:val="left"/>
        <w:spacing w:before="0" w:after="0" w:line="274" w:lineRule="exact"/>
        <w:ind w:left="3440" w:right="0" w:firstLine="0"/>
      </w:pPr>
      <w:bookmarkStart w:id="1" w:name="bookmark1"/>
      <w:r>
        <w:rPr>
          <w:lang w:val="ru-RU" w:eastAsia="ru-RU" w:bidi="ru-RU"/>
          <w:sz w:val="24"/>
          <w:szCs w:val="24"/>
          <w:w w:val="100"/>
          <w:spacing w:val="0"/>
          <w:color w:val="000000"/>
          <w:position w:val="0"/>
        </w:rPr>
        <w:t>ОБ УТВЕРЖДЕНИИ ПОРЯДКА</w:t>
      </w:r>
      <w:bookmarkEnd w:id="1"/>
    </w:p>
    <w:p>
      <w:pPr>
        <w:pStyle w:val="Style15"/>
        <w:widowControl w:val="0"/>
        <w:keepNext w:val="0"/>
        <w:keepLines w:val="0"/>
        <w:shd w:val="clear" w:color="auto" w:fill="auto"/>
        <w:bidi w:val="0"/>
        <w:spacing w:before="0" w:after="21"/>
        <w:ind w:left="0" w:right="40" w:firstLine="0"/>
      </w:pPr>
      <w:r>
        <w:rPr>
          <w:lang w:val="ru-RU" w:eastAsia="ru-RU" w:bidi="ru-RU"/>
          <w:sz w:val="24"/>
          <w:szCs w:val="24"/>
          <w:w w:val="100"/>
          <w:spacing w:val="0"/>
          <w:color w:val="000000"/>
          <w:position w:val="0"/>
        </w:rPr>
        <w:t>ИСПОЛНЕНИЯ МЕСТНОГО БЮДЖЕТА МО МО ОБУХОВСКИЙ ПО РАСХОДАМ,</w:t>
        <w:br/>
        <w:t>САНКЦИОНИРОВАНИЮ ОПЛАТЫ ДЕНЕЖНЫХ ОБЯЗАТЕЛЬСТВ И ПО</w:t>
        <w:br/>
        <w:t>ИСТОЧНИКАМ ФИНАНСИРОВАНИЯ ДЕФИЦИТА МЕСТНОГО БЮДЖЕТА,</w:t>
        <w:br/>
        <w:t>САНКЦИОНИРОВАНИЮ ОПЛАТЫ ДЕНЕЖНЫХ ОБЯЗАТЕЛЬСТВ, ПОДЛЕЖАЩИХ</w:t>
        <w:br/>
        <w:t>ИСПОЛНЕНИЮ ЗА СЧЕТ БЮДЖЕТНЫХ АССИГНОВАНИЙ ПО ИСТОЧНИКАМ</w:t>
        <w:br/>
        <w:t>ФИНАНСИРОВАНИЯ ДЕФИЦИТА МЕСТНОГО БЮДЖЕТА</w:t>
      </w:r>
    </w:p>
    <w:p>
      <w:pPr>
        <w:pStyle w:val="Style5"/>
        <w:widowControl w:val="0"/>
        <w:keepNext w:val="0"/>
        <w:keepLines w:val="0"/>
        <w:shd w:val="clear" w:color="auto" w:fill="auto"/>
        <w:bidi w:val="0"/>
        <w:jc w:val="left"/>
        <w:spacing w:before="0" w:after="0" w:line="547" w:lineRule="exact"/>
        <w:ind w:left="800" w:right="0" w:firstLine="0"/>
      </w:pPr>
      <w:r>
        <w:rPr>
          <w:lang w:val="ru-RU" w:eastAsia="ru-RU" w:bidi="ru-RU"/>
          <w:sz w:val="24"/>
          <w:szCs w:val="24"/>
          <w:w w:val="100"/>
          <w:spacing w:val="0"/>
          <w:color w:val="000000"/>
          <w:position w:val="0"/>
        </w:rPr>
        <w:t>В соответствии со ст. 219 и ст. 219.2 Бюджетного кодекса Российской Федерации, ПОСТАНОВЛЯЮ:</w:t>
      </w:r>
    </w:p>
    <w:p>
      <w:pPr>
        <w:pStyle w:val="Style5"/>
        <w:numPr>
          <w:ilvl w:val="0"/>
          <w:numId w:val="1"/>
        </w:numPr>
        <w:tabs>
          <w:tab w:leader="none" w:pos="887" w:val="left"/>
        </w:tabs>
        <w:widowControl w:val="0"/>
        <w:keepNext w:val="0"/>
        <w:keepLines w:val="0"/>
        <w:shd w:val="clear" w:color="auto" w:fill="auto"/>
        <w:bidi w:val="0"/>
        <w:jc w:val="both"/>
        <w:spacing w:before="0" w:after="0" w:line="274" w:lineRule="exact"/>
        <w:ind w:left="0" w:right="0" w:firstLine="620"/>
      </w:pPr>
      <w:r>
        <w:rPr>
          <w:lang w:val="ru-RU" w:eastAsia="ru-RU" w:bidi="ru-RU"/>
          <w:sz w:val="24"/>
          <w:szCs w:val="24"/>
          <w:w w:val="100"/>
          <w:spacing w:val="0"/>
          <w:color w:val="000000"/>
          <w:position w:val="0"/>
        </w:rPr>
        <w:t>Утвердить Порядок исполнения местного бюджета МО МО Обуховский по расходам, санкционированию оплаты денежных обязательств и по источникам финансирования дефицита местного бюджета, санкционированию оплаты денежных обязательств, подлежащих исполнению за счет бюджетных ассигнований по источникам финансирования дефицита местного бюджета (Приложение № I).</w:t>
      </w:r>
    </w:p>
    <w:p>
      <w:pPr>
        <w:pStyle w:val="Style5"/>
        <w:numPr>
          <w:ilvl w:val="0"/>
          <w:numId w:val="1"/>
        </w:numPr>
        <w:tabs>
          <w:tab w:leader="none" w:pos="925" w:val="left"/>
        </w:tabs>
        <w:widowControl w:val="0"/>
        <w:keepNext w:val="0"/>
        <w:keepLines w:val="0"/>
        <w:shd w:val="clear" w:color="auto" w:fill="auto"/>
        <w:bidi w:val="0"/>
        <w:jc w:val="both"/>
        <w:spacing w:before="0" w:after="790" w:line="240" w:lineRule="exact"/>
        <w:ind w:left="0" w:right="0" w:firstLine="620"/>
      </w:pPr>
      <w:r>
        <w:rPr>
          <w:lang w:val="ru-RU" w:eastAsia="ru-RU" w:bidi="ru-RU"/>
          <w:sz w:val="24"/>
          <w:szCs w:val="24"/>
          <w:w w:val="100"/>
          <w:spacing w:val="0"/>
          <w:color w:val="000000"/>
          <w:position w:val="0"/>
        </w:rPr>
        <w:t>Настоящее Постановление вступает в силу с момента его подписания.</w:t>
      </w:r>
    </w:p>
    <w:p>
      <w:pPr>
        <w:pStyle w:val="Style5"/>
        <w:widowControl w:val="0"/>
        <w:keepNext w:val="0"/>
        <w:keepLines w:val="0"/>
        <w:shd w:val="clear" w:color="auto" w:fill="auto"/>
        <w:bidi w:val="0"/>
        <w:jc w:val="left"/>
        <w:spacing w:before="0" w:after="0" w:line="288" w:lineRule="exact"/>
        <w:ind w:left="0" w:right="4740" w:firstLine="0"/>
      </w:pPr>
      <w:r>
        <w:pict>
          <v:shape id="_x0000_s1027" type="#_x0000_t202" style="position:absolute;margin-left:407.05pt;margin-top:12.25pt;width:93.85pt;height:15.35pt;z-index:-125829375;mso-wrap-distance-left:5.pt;mso-wrap-distance-top:8.05pt;mso-wrap-distance-right:5.pt;mso-wrap-distance-bottom:20.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40" w:lineRule="exact"/>
                    <w:ind w:left="0" w:right="0" w:firstLine="0"/>
                  </w:pPr>
                  <w:r>
                    <w:rPr>
                      <w:rStyle w:val="CharStyle6"/>
                    </w:rPr>
                    <w:t>Кудровский И.О.</w:t>
                  </w:r>
                </w:p>
              </w:txbxContent>
            </v:textbox>
            <w10:wrap type="square" side="left" anchorx="margin"/>
          </v:shape>
        </w:pict>
      </w:r>
      <w:r>
        <w:rPr>
          <w:lang w:val="ru-RU" w:eastAsia="ru-RU" w:bidi="ru-RU"/>
          <w:sz w:val="24"/>
          <w:szCs w:val="24"/>
          <w:w w:val="100"/>
          <w:spacing w:val="0"/>
          <w:color w:val="000000"/>
          <w:position w:val="0"/>
        </w:rPr>
        <w:t>Глава Местной администрации МО МО Обуховский</w:t>
      </w:r>
      <w:r>
        <w:br w:type="page"/>
      </w:r>
    </w:p>
    <w:p>
      <w:pPr>
        <w:pStyle w:val="Style9"/>
        <w:widowControl w:val="0"/>
        <w:keepNext w:val="0"/>
        <w:keepLines w:val="0"/>
        <w:shd w:val="clear" w:color="auto" w:fill="auto"/>
        <w:bidi w:val="0"/>
        <w:jc w:val="left"/>
        <w:spacing w:before="0" w:after="492" w:line="254" w:lineRule="exact"/>
        <w:ind w:left="6260" w:right="1780" w:firstLine="0"/>
      </w:pPr>
      <w:r>
        <w:rPr>
          <w:lang w:val="ru-RU" w:eastAsia="ru-RU" w:bidi="ru-RU"/>
          <w:w w:val="100"/>
          <w:spacing w:val="0"/>
          <w:color w:val="000000"/>
          <w:position w:val="0"/>
        </w:rPr>
        <w:t xml:space="preserve">Приложение № </w:t>
      </w:r>
      <w:r>
        <w:rPr>
          <w:lang w:val="en-US" w:eastAsia="en-US" w:bidi="en-US"/>
          <w:w w:val="100"/>
          <w:spacing w:val="0"/>
          <w:color w:val="000000"/>
          <w:position w:val="0"/>
        </w:rPr>
        <w:t xml:space="preserve">I </w:t>
      </w:r>
      <w:r>
        <w:rPr>
          <w:lang w:val="ru-RU" w:eastAsia="ru-RU" w:bidi="ru-RU"/>
          <w:w w:val="100"/>
          <w:spacing w:val="0"/>
          <w:color w:val="000000"/>
          <w:position w:val="0"/>
        </w:rPr>
        <w:t>к Постановлению МА МО МО Обуховский от 28.12.2012 г. №42</w:t>
      </w:r>
    </w:p>
    <w:p>
      <w:pPr>
        <w:pStyle w:val="Style11"/>
        <w:widowControl w:val="0"/>
        <w:keepNext/>
        <w:keepLines/>
        <w:shd w:val="clear" w:color="auto" w:fill="auto"/>
        <w:bidi w:val="0"/>
        <w:jc w:val="left"/>
        <w:spacing w:before="0" w:after="0" w:line="240" w:lineRule="exact"/>
        <w:ind w:left="4760" w:right="0" w:firstLine="0"/>
      </w:pPr>
      <w:bookmarkStart w:id="2" w:name="bookmark2"/>
      <w:r>
        <w:rPr>
          <w:lang w:val="ru-RU" w:eastAsia="ru-RU" w:bidi="ru-RU"/>
          <w:sz w:val="24"/>
          <w:szCs w:val="24"/>
          <w:w w:val="100"/>
          <w:spacing w:val="0"/>
          <w:color w:val="000000"/>
          <w:position w:val="0"/>
        </w:rPr>
        <w:t>ПОРЯДОК</w:t>
      </w:r>
      <w:bookmarkEnd w:id="2"/>
    </w:p>
    <w:p>
      <w:pPr>
        <w:pStyle w:val="Style11"/>
        <w:widowControl w:val="0"/>
        <w:keepNext/>
        <w:keepLines/>
        <w:shd w:val="clear" w:color="auto" w:fill="auto"/>
        <w:bidi w:val="0"/>
        <w:spacing w:before="0" w:after="0" w:line="274" w:lineRule="exact"/>
        <w:ind w:left="0" w:right="20" w:firstLine="0"/>
      </w:pPr>
      <w:bookmarkStart w:id="3" w:name="bookmark3"/>
      <w:r>
        <w:rPr>
          <w:lang w:val="ru-RU" w:eastAsia="ru-RU" w:bidi="ru-RU"/>
          <w:sz w:val="24"/>
          <w:szCs w:val="24"/>
          <w:w w:val="100"/>
          <w:spacing w:val="0"/>
          <w:color w:val="000000"/>
          <w:position w:val="0"/>
        </w:rPr>
        <w:t>ИСПОЛНЕНИЯ МЕСТНОГО БЮДЖЕТА МО МО ОБУХОВСКИЙ ПО РАСХОДАМ,</w:t>
        <w:br/>
        <w:t>САНКЦИОНИРОВАНИЮ ОПЛАТЫ ДЕНЕЖНЫХ ОБЯЗАТЕЛЬСТВ И ПО</w:t>
      </w:r>
      <w:bookmarkEnd w:id="3"/>
    </w:p>
    <w:p>
      <w:pPr>
        <w:pStyle w:val="Style15"/>
        <w:widowControl w:val="0"/>
        <w:keepNext w:val="0"/>
        <w:keepLines w:val="0"/>
        <w:shd w:val="clear" w:color="auto" w:fill="auto"/>
        <w:bidi w:val="0"/>
        <w:spacing w:before="0" w:after="236"/>
        <w:ind w:left="0" w:right="20" w:firstLine="0"/>
      </w:pPr>
      <w:r>
        <w:rPr>
          <w:lang w:val="ru-RU" w:eastAsia="ru-RU" w:bidi="ru-RU"/>
          <w:sz w:val="24"/>
          <w:szCs w:val="24"/>
          <w:w w:val="100"/>
          <w:spacing w:val="0"/>
          <w:color w:val="000000"/>
          <w:position w:val="0"/>
        </w:rPr>
        <w:t>ИСТОЧНИКАМ ФИНАНСИРОВАНИЯ ДЕФИЦИТА МЕСТНОГ О БЮДЖЕТА,</w:t>
        <w:br/>
        <w:t>САНКЦИОНИРОВАНИЮ ОПЛАТЫ ДЕНЕЖНЫХ ОБЯЗАТЕЛЬСТВ, ПОДЛЕЖАЩИХ</w:t>
        <w:br/>
        <w:t>ИСПОЛНЕНИЮ ЗА СЧЕТ БЮДЖЕТНЫХ АССИГ НОВАНИЙ ПО ИСТОЧНИКАМ</w:t>
        <w:br/>
        <w:t>ФИНАНСИРОВАНИЯ ДЕФИЦИТА МЕСТНОГО БЮДЖЕТА</w:t>
      </w:r>
    </w:p>
    <w:p>
      <w:pPr>
        <w:pStyle w:val="Style5"/>
        <w:widowControl w:val="0"/>
        <w:keepNext w:val="0"/>
        <w:keepLines w:val="0"/>
        <w:shd w:val="clear" w:color="auto" w:fill="auto"/>
        <w:bidi w:val="0"/>
        <w:jc w:val="both"/>
        <w:spacing w:before="0" w:after="0" w:line="278" w:lineRule="exact"/>
        <w:ind w:left="0" w:right="0" w:firstLine="640"/>
      </w:pPr>
      <w:r>
        <w:rPr>
          <w:lang w:val="ru-RU" w:eastAsia="ru-RU" w:bidi="ru-RU"/>
          <w:sz w:val="24"/>
          <w:szCs w:val="24"/>
          <w:w w:val="100"/>
          <w:spacing w:val="0"/>
          <w:color w:val="000000"/>
          <w:position w:val="0"/>
        </w:rPr>
        <w:t>Исполнение местного бюджета МО МО Обуховский по расходам и по источникам финансирования дефицита бюджета осуществляется в соответствии с требованиями Бюджетного кодекса и настоящего Порядка.</w:t>
      </w:r>
    </w:p>
    <w:p>
      <w:pPr>
        <w:pStyle w:val="Style5"/>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Кассовое обслуживание исполнения местного бюджета МО МО Обуховский осуществляется Управлением федерального казначейства с открытием и ведением лицевых счетов по учету операций со средствами местного бюджета главным распорядителям, распорядителям и получателям средств местного бюджета, администраторам источников финансирования дефицита местного бюджета на основании Соглашения и Регламента, заключенного между УФК и МА МО МО Обуховский.</w:t>
      </w:r>
    </w:p>
    <w:p>
      <w:pPr>
        <w:pStyle w:val="Style5"/>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Лицевые счета в УФК открываются участникам бюджетного процесса, включенным в реестр главных распорядителей, распорядителей и получателей средств местного бюджета, администраторов источников финансирования дефицита местного бюджета. Обмен информацией осуществляется в электронном виде с использованием электронно-цифровой подписи или на бумажном носителе. Электронный документооборот определяется Регламентом.</w:t>
      </w:r>
    </w:p>
    <w:p>
      <w:pPr>
        <w:pStyle w:val="Style5"/>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соответствии со ст. 219 Бюджетного кодекса Российской Федерации исполнение бюджета по расходам предусматривает:</w:t>
      </w:r>
    </w:p>
    <w:p>
      <w:pPr>
        <w:pStyle w:val="Style5"/>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принятие бюджетных обязательств;</w:t>
      </w:r>
    </w:p>
    <w:p>
      <w:pPr>
        <w:pStyle w:val="Style5"/>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подтверждение денежных обязательств;</w:t>
      </w:r>
    </w:p>
    <w:p>
      <w:pPr>
        <w:pStyle w:val="Style5"/>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санкционирование оплаты денежных обязательств;</w:t>
      </w:r>
    </w:p>
    <w:p>
      <w:pPr>
        <w:pStyle w:val="Style5"/>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подтверждение исполнения денежных обязательств.</w:t>
      </w:r>
    </w:p>
    <w:p>
      <w:pPr>
        <w:pStyle w:val="Style5"/>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 xml:space="preserve">Получатель бюджетных средств </w:t>
      </w:r>
      <w:r>
        <w:rPr>
          <w:rStyle w:val="CharStyle17"/>
        </w:rPr>
        <w:t xml:space="preserve">принимает </w:t>
      </w:r>
      <w:r>
        <w:rPr>
          <w:lang w:val="ru-RU" w:eastAsia="ru-RU" w:bidi="ru-RU"/>
          <w:sz w:val="24"/>
          <w:szCs w:val="24"/>
          <w:w w:val="100"/>
          <w:spacing w:val="0"/>
          <w:color w:val="000000"/>
          <w:position w:val="0"/>
        </w:rPr>
        <w:t>бюджетные обязательства в пределах доведенных до него лимитов бюджетных обязательств и (или) бюджетных ассигнований. Распределяет бюджетные ассигнования и лимиты бюджетных обязательств главный распорядитель бюджетных средств.</w:t>
      </w:r>
    </w:p>
    <w:p>
      <w:pPr>
        <w:pStyle w:val="Style5"/>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в пределах доведенных до него лимитов бюджетных обязательств на текущий финансовый год и плановый периоде учетом принятых и неисполненных обязательств.</w:t>
      </w:r>
    </w:p>
    <w:p>
      <w:pPr>
        <w:pStyle w:val="Style5"/>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pPr>
        <w:pStyle w:val="Style5"/>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pPr>
        <w:pStyle w:val="Style5"/>
        <w:widowControl w:val="0"/>
        <w:keepNext w:val="0"/>
        <w:keepLines w:val="0"/>
        <w:shd w:val="clear" w:color="auto" w:fill="auto"/>
        <w:bidi w:val="0"/>
        <w:jc w:val="both"/>
        <w:spacing w:before="0" w:after="0" w:line="274" w:lineRule="exact"/>
        <w:ind w:left="0" w:right="0" w:firstLine="640"/>
      </w:pPr>
      <w:r>
        <w:rPr>
          <w:lang w:val="ru-RU" w:eastAsia="ru-RU" w:bidi="ru-RU"/>
          <w:sz w:val="24"/>
          <w:szCs w:val="24"/>
          <w:w w:val="100"/>
          <w:spacing w:val="0"/>
          <w:color w:val="000000"/>
          <w:position w:val="0"/>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w:t>
      </w:r>
    </w:p>
    <w:p>
      <w:pPr>
        <w:pStyle w:val="Style5"/>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бюджетных средств лимитов бюджетных обязательств.</w:t>
      </w:r>
    </w:p>
    <w:p>
      <w:pPr>
        <w:pStyle w:val="Style5"/>
        <w:widowControl w:val="0"/>
        <w:keepNext w:val="0"/>
        <w:keepLines w:val="0"/>
        <w:shd w:val="clear" w:color="auto" w:fill="auto"/>
        <w:bidi w:val="0"/>
        <w:jc w:val="both"/>
        <w:spacing w:before="0" w:after="0" w:line="274" w:lineRule="exact"/>
        <w:ind w:left="0" w:right="0" w:firstLine="680"/>
      </w:pPr>
      <w:r>
        <w:rPr>
          <w:lang w:val="ru-RU" w:eastAsia="ru-RU" w:bidi="ru-RU"/>
          <w:sz w:val="24"/>
          <w:szCs w:val="24"/>
          <w:w w:val="100"/>
          <w:spacing w:val="0"/>
          <w:color w:val="000000"/>
          <w:position w:val="0"/>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pPr>
        <w:pStyle w:val="Style5"/>
        <w:widowControl w:val="0"/>
        <w:keepNext w:val="0"/>
        <w:keepLines w:val="0"/>
        <w:shd w:val="clear" w:color="auto" w:fill="auto"/>
        <w:bidi w:val="0"/>
        <w:jc w:val="both"/>
        <w:spacing w:before="0" w:after="0" w:line="274" w:lineRule="exact"/>
        <w:ind w:left="0" w:right="0" w:firstLine="780"/>
      </w:pPr>
      <w:r>
        <w:rPr>
          <w:rStyle w:val="CharStyle17"/>
        </w:rPr>
        <w:t xml:space="preserve">Подтверждение </w:t>
      </w:r>
      <w:r>
        <w:rPr>
          <w:lang w:val="ru-RU" w:eastAsia="ru-RU" w:bidi="ru-RU"/>
          <w:sz w:val="24"/>
          <w:szCs w:val="24"/>
          <w:w w:val="100"/>
          <w:spacing w:val="0"/>
          <w:color w:val="000000"/>
          <w:position w:val="0"/>
        </w:rPr>
        <w:t>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pPr>
        <w:pStyle w:val="Style5"/>
        <w:widowControl w:val="0"/>
        <w:keepNext w:val="0"/>
        <w:keepLines w:val="0"/>
        <w:shd w:val="clear" w:color="auto" w:fill="auto"/>
        <w:bidi w:val="0"/>
        <w:jc w:val="both"/>
        <w:spacing w:before="0" w:after="0" w:line="274" w:lineRule="exact"/>
        <w:ind w:left="0" w:right="0" w:firstLine="520"/>
      </w:pPr>
      <w:r>
        <w:rPr>
          <w:lang w:val="ru-RU" w:eastAsia="ru-RU" w:bidi="ru-RU"/>
          <w:sz w:val="24"/>
          <w:szCs w:val="24"/>
          <w:w w:val="100"/>
          <w:spacing w:val="0"/>
          <w:color w:val="000000"/>
          <w:position w:val="0"/>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pPr>
        <w:pStyle w:val="Style5"/>
        <w:widowControl w:val="0"/>
        <w:keepNext w:val="0"/>
        <w:keepLines w:val="0"/>
        <w:shd w:val="clear" w:color="auto" w:fill="auto"/>
        <w:bidi w:val="0"/>
        <w:jc w:val="both"/>
        <w:spacing w:before="0" w:after="0" w:line="274" w:lineRule="exact"/>
        <w:ind w:left="0" w:right="0" w:firstLine="680"/>
      </w:pPr>
      <w:r>
        <w:rPr>
          <w:lang w:val="ru-RU" w:eastAsia="ru-RU" w:bidi="ru-RU"/>
          <w:sz w:val="24"/>
          <w:szCs w:val="24"/>
          <w:w w:val="100"/>
          <w:spacing w:val="0"/>
          <w:color w:val="000000"/>
          <w:position w:val="0"/>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pPr>
        <w:pStyle w:val="Style5"/>
        <w:widowControl w:val="0"/>
        <w:keepNext w:val="0"/>
        <w:keepLines w:val="0"/>
        <w:shd w:val="clear" w:color="auto" w:fill="auto"/>
        <w:bidi w:val="0"/>
        <w:jc w:val="both"/>
        <w:spacing w:before="0" w:after="0" w:line="274" w:lineRule="exact"/>
        <w:ind w:left="0" w:right="0" w:firstLine="680"/>
      </w:pPr>
      <w:r>
        <w:rPr>
          <w:lang w:val="ru-RU" w:eastAsia="ru-RU" w:bidi="ru-RU"/>
          <w:sz w:val="24"/>
          <w:szCs w:val="24"/>
          <w:w w:val="100"/>
          <w:spacing w:val="0"/>
          <w:color w:val="000000"/>
          <w:position w:val="0"/>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pPr>
        <w:pStyle w:val="Style5"/>
        <w:widowControl w:val="0"/>
        <w:keepNext w:val="0"/>
        <w:keepLines w:val="0"/>
        <w:shd w:val="clear" w:color="auto" w:fill="auto"/>
        <w:bidi w:val="0"/>
        <w:jc w:val="both"/>
        <w:spacing w:before="0" w:after="0" w:line="274" w:lineRule="exact"/>
        <w:ind w:left="0" w:right="0" w:firstLine="680"/>
      </w:pPr>
      <w:r>
        <w:rPr>
          <w:lang w:val="ru-RU" w:eastAsia="ru-RU" w:bidi="ru-RU"/>
          <w:sz w:val="24"/>
          <w:szCs w:val="24"/>
          <w:w w:val="100"/>
          <w:spacing w:val="0"/>
          <w:color w:val="000000"/>
          <w:position w:val="0"/>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p>
    <w:p>
      <w:pPr>
        <w:pStyle w:val="Style5"/>
        <w:widowControl w:val="0"/>
        <w:keepNext w:val="0"/>
        <w:keepLines w:val="0"/>
        <w:shd w:val="clear" w:color="auto" w:fill="auto"/>
        <w:bidi w:val="0"/>
        <w:jc w:val="both"/>
        <w:spacing w:before="0" w:after="0" w:line="274" w:lineRule="exact"/>
        <w:ind w:left="0" w:right="0" w:firstLine="680"/>
      </w:pPr>
      <w:r>
        <w:rPr>
          <w:rStyle w:val="CharStyle17"/>
        </w:rPr>
        <w:t xml:space="preserve">Санкционирование </w:t>
      </w:r>
      <w:r>
        <w:rPr>
          <w:lang w:val="ru-RU" w:eastAsia="ru-RU" w:bidi="ru-RU"/>
          <w:sz w:val="24"/>
          <w:szCs w:val="24"/>
          <w:w w:val="100"/>
          <w:spacing w:val="0"/>
          <w:color w:val="000000"/>
          <w:position w:val="0"/>
        </w:rPr>
        <w:t>оплаты денежных обязательств осуществляется после проверки составленных платежных и иных документов, обосновывающих платеж. Платежные и иные документы проверяются на соответствие целевому назначению платежа, соответствию содержания проводимой операции КБК, указанном в платежном документе, соответствие их оформления требованиям . установленным ЦБ и Минфином РФ и др. Санкционирование оплаты денежных обязательств при выявленных несоответствиях приостанавливается.</w:t>
      </w:r>
    </w:p>
    <w:p>
      <w:pPr>
        <w:pStyle w:val="Style5"/>
        <w:widowControl w:val="0"/>
        <w:keepNext w:val="0"/>
        <w:keepLines w:val="0"/>
        <w:shd w:val="clear" w:color="auto" w:fill="auto"/>
        <w:bidi w:val="0"/>
        <w:jc w:val="both"/>
        <w:spacing w:before="0" w:after="0" w:line="274" w:lineRule="exact"/>
        <w:ind w:left="0" w:right="0" w:firstLine="780"/>
      </w:pPr>
      <w:r>
        <w:rPr>
          <w:rStyle w:val="CharStyle17"/>
        </w:rPr>
        <w:t xml:space="preserve">Подтверждение </w:t>
      </w:r>
      <w:r>
        <w:rPr>
          <w:lang w:val="ru-RU" w:eastAsia="ru-RU" w:bidi="ru-RU"/>
          <w:sz w:val="24"/>
          <w:szCs w:val="24"/>
          <w:w w:val="100"/>
          <w:spacing w:val="0"/>
          <w:color w:val="000000"/>
          <w:position w:val="0"/>
        </w:rPr>
        <w:t>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w:t>
      </w:r>
    </w:p>
    <w:p>
      <w:pPr>
        <w:pStyle w:val="Style5"/>
        <w:widowControl w:val="0"/>
        <w:keepNext w:val="0"/>
        <w:keepLines w:val="0"/>
        <w:shd w:val="clear" w:color="auto" w:fill="auto"/>
        <w:bidi w:val="0"/>
        <w:jc w:val="both"/>
        <w:spacing w:before="0" w:after="0" w:line="274" w:lineRule="exact"/>
        <w:ind w:left="0" w:right="0" w:firstLine="780"/>
      </w:pPr>
      <w:r>
        <w:rPr>
          <w:lang w:val="ru-RU" w:eastAsia="ru-RU" w:bidi="ru-RU"/>
          <w:sz w:val="24"/>
          <w:szCs w:val="24"/>
          <w:w w:val="100"/>
          <w:spacing w:val="0"/>
          <w:color w:val="000000"/>
          <w:position w:val="0"/>
        </w:rPr>
        <w:t xml:space="preserve">Остатки средств бюджета на начало текущего финансового года в объеме, определяемым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В соответствии со ст. 219.2 Бюджетного кодекса Российской Федерации </w:t>
      </w:r>
      <w:r>
        <w:rPr>
          <w:rStyle w:val="CharStyle17"/>
        </w:rPr>
        <w:t xml:space="preserve">исполнение бюджета по источникам финансирования дефицита бюджета </w:t>
      </w:r>
      <w:r>
        <w:rPr>
          <w:lang w:val="ru-RU" w:eastAsia="ru-RU" w:bidi="ru-RU"/>
          <w:sz w:val="24"/>
          <w:szCs w:val="24"/>
          <w:w w:val="100"/>
          <w:spacing w:val="0"/>
          <w:color w:val="000000"/>
          <w:position w:val="0"/>
        </w:rPr>
        <w:t>осуществляется главным администратором источников финансирования дефицита бюджета в текущем финансовом году и плановом периоде, в соответствии со сводной бюджетной росписью, за исключением операций по управлению остатками средств на едином счете бюджета, путем проведения кассовых выплат из бюджета. Операции по источникам финансирования дефицита бюджета отражаются на лицевом счете получателя средств источников финансирования дефицита бюджета, открытом главным администратором источников финансирования дефицита бюджета в органах УФК. На основании росписи источников финансирования дефицита бюджета главный администратор источников финансирования дефицита бюджета оформляет уведомление о бюджетных назначениях и объемах финансирования для осуществления кассовых выплат по источникам финансирования дефицита бюджета, которое представляется в УФК. Кассовые выплаты осуществляются на основании представленного главным администратором источников</w:t>
      </w:r>
    </w:p>
    <w:p>
      <w:pPr>
        <w:pStyle w:val="Style5"/>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 xml:space="preserve">финансирования дефицита бюджета в УФК оформленного в установленном порядке платежного документа. </w:t>
      </w:r>
      <w:r>
        <w:rPr>
          <w:rStyle w:val="CharStyle18"/>
        </w:rPr>
        <w:t xml:space="preserve">Санкционирование </w:t>
      </w:r>
      <w:r>
        <w:rPr>
          <w:lang w:val="ru-RU" w:eastAsia="ru-RU" w:bidi="ru-RU"/>
          <w:sz w:val="24"/>
          <w:szCs w:val="24"/>
          <w:w w:val="100"/>
          <w:spacing w:val="0"/>
          <w:color w:val="000000"/>
          <w:position w:val="0"/>
        </w:rPr>
        <w:t>оплаты денежных обязательств, подлежащих исполнению за счет бюджетных ассигнований по источникам финансирования дефицита бюджета, осуществляется после проверки в форме разрешительной надписи. Главный администратор источников финансирования дефицита бюджета доводятся бюджетные ассигнования в объеме, необходимом для исполнения бюджетных обязательств по погашению источников финансирования дефицита бюджета.</w:t>
      </w:r>
    </w:p>
    <w:p>
      <w:pPr>
        <w:pStyle w:val="Style5"/>
        <w:widowControl w:val="0"/>
        <w:keepNext w:val="0"/>
        <w:keepLines w:val="0"/>
        <w:shd w:val="clear" w:color="auto" w:fill="auto"/>
        <w:bidi w:val="0"/>
        <w:jc w:val="both"/>
        <w:spacing w:before="0" w:after="0" w:line="274" w:lineRule="exact"/>
        <w:ind w:left="0" w:right="0" w:firstLine="620"/>
      </w:pPr>
      <w:r>
        <w:rPr>
          <w:lang w:val="ru-RU" w:eastAsia="ru-RU" w:bidi="ru-RU"/>
          <w:sz w:val="24"/>
          <w:szCs w:val="24"/>
          <w:w w:val="100"/>
          <w:spacing w:val="0"/>
          <w:color w:val="000000"/>
          <w:position w:val="0"/>
        </w:rPr>
        <w:t>Последовательность операций по утверждению/доведению бюджетных ассигнований и лимитов бюджетных обязательств следующая:</w:t>
      </w:r>
    </w:p>
    <w:p>
      <w:pPr>
        <w:pStyle w:val="Style5"/>
        <w:widowControl w:val="0"/>
        <w:keepNext w:val="0"/>
        <w:keepLines w:val="0"/>
        <w:shd w:val="clear" w:color="auto" w:fill="auto"/>
        <w:bidi w:val="0"/>
        <w:jc w:val="both"/>
        <w:spacing w:before="0" w:after="0" w:line="274" w:lineRule="exact"/>
        <w:ind w:left="0" w:right="0" w:firstLine="620"/>
      </w:pPr>
      <w:r>
        <w:rPr>
          <w:lang w:val="ru-RU" w:eastAsia="ru-RU" w:bidi="ru-RU"/>
          <w:sz w:val="24"/>
          <w:szCs w:val="24"/>
          <w:w w:val="100"/>
          <w:spacing w:val="0"/>
          <w:color w:val="000000"/>
          <w:position w:val="0"/>
        </w:rPr>
        <w:t>Финансовый орган ставит на учет показатели сводной бюджетной отчетности и росписи лимитов бюджетных обязательств.</w:t>
      </w:r>
    </w:p>
    <w:p>
      <w:pPr>
        <w:pStyle w:val="Style5"/>
        <w:widowControl w:val="0"/>
        <w:keepNext w:val="0"/>
        <w:keepLines w:val="0"/>
        <w:shd w:val="clear" w:color="auto" w:fill="auto"/>
        <w:bidi w:val="0"/>
        <w:jc w:val="both"/>
        <w:spacing w:before="0" w:after="0" w:line="274" w:lineRule="exact"/>
        <w:ind w:left="0" w:right="0" w:firstLine="620"/>
      </w:pPr>
      <w:r>
        <w:rPr>
          <w:lang w:val="ru-RU" w:eastAsia="ru-RU" w:bidi="ru-RU"/>
          <w:sz w:val="24"/>
          <w:szCs w:val="24"/>
          <w:w w:val="100"/>
          <w:spacing w:val="0"/>
          <w:color w:val="000000"/>
          <w:position w:val="0"/>
        </w:rPr>
        <w:t>Финансовый орган доводит до главных распорядителей бюджетных средств и главных администраторов источников финансирования дефицита бюджета бюджетные ассигнования и лимиты бюджетных обязательств.</w:t>
      </w:r>
    </w:p>
    <w:p>
      <w:pPr>
        <w:pStyle w:val="Style5"/>
        <w:widowControl w:val="0"/>
        <w:keepNext w:val="0"/>
        <w:keepLines w:val="0"/>
        <w:shd w:val="clear" w:color="auto" w:fill="auto"/>
        <w:bidi w:val="0"/>
        <w:jc w:val="both"/>
        <w:spacing w:before="0" w:after="0" w:line="274" w:lineRule="exact"/>
        <w:ind w:left="0" w:right="0" w:firstLine="620"/>
      </w:pPr>
      <w:r>
        <w:rPr>
          <w:lang w:val="ru-RU" w:eastAsia="ru-RU" w:bidi="ru-RU"/>
          <w:sz w:val="24"/>
          <w:szCs w:val="24"/>
          <w:w w:val="100"/>
          <w:spacing w:val="0"/>
          <w:color w:val="000000"/>
          <w:position w:val="0"/>
        </w:rPr>
        <w:t>Главный распорядитель бюджетных средств доводит бюджетные ассигнования и лимиты бюджетных обязательств до получателей бюджетных средств.</w:t>
      </w:r>
    </w:p>
    <w:p>
      <w:pPr>
        <w:pStyle w:val="Style5"/>
        <w:widowControl w:val="0"/>
        <w:keepNext w:val="0"/>
        <w:keepLines w:val="0"/>
        <w:shd w:val="clear" w:color="auto" w:fill="auto"/>
        <w:bidi w:val="0"/>
        <w:jc w:val="both"/>
        <w:spacing w:before="0" w:after="0" w:line="274" w:lineRule="exact"/>
        <w:ind w:left="0" w:right="0" w:firstLine="620"/>
      </w:pPr>
      <w:r>
        <w:rPr>
          <w:lang w:val="ru-RU" w:eastAsia="ru-RU" w:bidi="ru-RU"/>
          <w:sz w:val="24"/>
          <w:szCs w:val="24"/>
          <w:w w:val="100"/>
          <w:spacing w:val="0"/>
          <w:color w:val="000000"/>
          <w:position w:val="0"/>
        </w:rPr>
        <w:t>Распорядитель бюджетных средств отражает полученные бюджетные ассигнования и лимиты бюджетных обязательств.</w:t>
      </w:r>
    </w:p>
    <w:p>
      <w:pPr>
        <w:pStyle w:val="Style5"/>
        <w:widowControl w:val="0"/>
        <w:keepNext w:val="0"/>
        <w:keepLines w:val="0"/>
        <w:shd w:val="clear" w:color="auto" w:fill="auto"/>
        <w:bidi w:val="0"/>
        <w:jc w:val="both"/>
        <w:spacing w:before="0" w:after="0" w:line="274" w:lineRule="exact"/>
        <w:ind w:left="0" w:right="0" w:firstLine="620"/>
      </w:pPr>
      <w:r>
        <w:rPr>
          <w:lang w:val="ru-RU" w:eastAsia="ru-RU" w:bidi="ru-RU"/>
          <w:sz w:val="24"/>
          <w:szCs w:val="24"/>
          <w:w w:val="100"/>
          <w:spacing w:val="0"/>
          <w:color w:val="000000"/>
          <w:position w:val="0"/>
        </w:rPr>
        <w:t>Получатель бюджетных средств отражает полученные бюджетные ассигнования и лимиты бюджетных обязательств.</w:t>
      </w:r>
    </w:p>
    <w:p>
      <w:pPr>
        <w:pStyle w:val="Style5"/>
        <w:widowControl w:val="0"/>
        <w:keepNext w:val="0"/>
        <w:keepLines w:val="0"/>
        <w:shd w:val="clear" w:color="auto" w:fill="auto"/>
        <w:bidi w:val="0"/>
        <w:jc w:val="both"/>
        <w:spacing w:before="0" w:after="0" w:line="274" w:lineRule="exact"/>
        <w:ind w:left="0" w:right="0" w:firstLine="620"/>
      </w:pPr>
      <w:r>
        <w:rPr>
          <w:lang w:val="ru-RU" w:eastAsia="ru-RU" w:bidi="ru-RU"/>
          <w:sz w:val="24"/>
          <w:szCs w:val="24"/>
          <w:w w:val="100"/>
          <w:spacing w:val="0"/>
          <w:color w:val="000000"/>
          <w:position w:val="0"/>
        </w:rPr>
        <w:t>Получатель бюджетных средств отражает принятые бюджетные обязательства.</w:t>
      </w:r>
    </w:p>
    <w:sectPr>
      <w:type w:val="continuous"/>
      <w:pgSz w:w="11900" w:h="16840"/>
      <w:pgMar w:top="842" w:left="666" w:right="1082" w:bottom="149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5) Exact"/>
    <w:basedOn w:val="DefaultParagraphFont"/>
    <w:rPr>
      <w:b/>
      <w:bCs/>
      <w:i w:val="0"/>
      <w:iCs w:val="0"/>
      <w:u w:val="none"/>
      <w:strike w:val="0"/>
      <w:smallCaps w:val="0"/>
      <w:rFonts w:ascii="Times New Roman" w:eastAsia="Times New Roman" w:hAnsi="Times New Roman" w:cs="Times New Roman"/>
    </w:rPr>
  </w:style>
  <w:style w:type="character" w:customStyle="1" w:styleId="CharStyle6">
    <w:name w:val="Основной текст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8">
    <w:name w:val="Основной текст (7)_"/>
    <w:basedOn w:val="DefaultParagraphFont"/>
    <w:link w:val="Style7"/>
    <w:rPr>
      <w:b/>
      <w:bCs/>
      <w:i w:val="0"/>
      <w:iCs w:val="0"/>
      <w:u w:val="none"/>
      <w:strike w:val="0"/>
      <w:smallCaps w:val="0"/>
      <w:rFonts w:ascii="Times New Roman" w:eastAsia="Times New Roman" w:hAnsi="Times New Roman" w:cs="Times New Roman"/>
    </w:rPr>
  </w:style>
  <w:style w:type="character" w:customStyle="1" w:styleId="CharStyle10">
    <w:name w:val="Основной текст (4)_"/>
    <w:basedOn w:val="DefaultParagraphFont"/>
    <w:link w:val="Style9"/>
    <w:rPr>
      <w:b w:val="0"/>
      <w:bCs w:val="0"/>
      <w:i w:val="0"/>
      <w:iCs w:val="0"/>
      <w:u w:val="none"/>
      <w:strike w:val="0"/>
      <w:smallCaps w:val="0"/>
      <w:sz w:val="17"/>
      <w:szCs w:val="17"/>
      <w:rFonts w:ascii="Lucida Sans Unicode" w:eastAsia="Lucida Sans Unicode" w:hAnsi="Lucida Sans Unicode" w:cs="Lucida Sans Unicode"/>
    </w:rPr>
  </w:style>
  <w:style w:type="character" w:customStyle="1" w:styleId="CharStyle12">
    <w:name w:val="Заголовок №1_"/>
    <w:basedOn w:val="DefaultParagraphFont"/>
    <w:link w:val="Style11"/>
    <w:rPr>
      <w:b/>
      <w:bCs/>
      <w:i w:val="0"/>
      <w:iCs w:val="0"/>
      <w:u w:val="none"/>
      <w:strike w:val="0"/>
      <w:smallCaps w:val="0"/>
      <w:rFonts w:ascii="Times New Roman" w:eastAsia="Times New Roman" w:hAnsi="Times New Roman" w:cs="Times New Roman"/>
    </w:rPr>
  </w:style>
  <w:style w:type="character" w:customStyle="1" w:styleId="CharStyle13">
    <w:name w:val="Основной текст (5)_"/>
    <w:basedOn w:val="DefaultParagraphFont"/>
    <w:link w:val="Style3"/>
    <w:rPr>
      <w:b/>
      <w:bCs/>
      <w:i w:val="0"/>
      <w:iCs w:val="0"/>
      <w:u w:val="none"/>
      <w:strike w:val="0"/>
      <w:smallCaps w:val="0"/>
      <w:rFonts w:ascii="Times New Roman" w:eastAsia="Times New Roman" w:hAnsi="Times New Roman" w:cs="Times New Roman"/>
    </w:rPr>
  </w:style>
  <w:style w:type="character" w:customStyle="1" w:styleId="CharStyle14">
    <w:name w:val="Основной текст (2)_"/>
    <w:basedOn w:val="DefaultParagraphFont"/>
    <w:link w:val="Style5"/>
    <w:rPr>
      <w:b w:val="0"/>
      <w:bCs w:val="0"/>
      <w:i w:val="0"/>
      <w:iCs w:val="0"/>
      <w:u w:val="none"/>
      <w:strike w:val="0"/>
      <w:smallCaps w:val="0"/>
      <w:rFonts w:ascii="Times New Roman" w:eastAsia="Times New Roman" w:hAnsi="Times New Roman" w:cs="Times New Roman"/>
    </w:rPr>
  </w:style>
  <w:style w:type="character" w:customStyle="1" w:styleId="CharStyle16">
    <w:name w:val="Основной текст (6)_"/>
    <w:basedOn w:val="DefaultParagraphFont"/>
    <w:link w:val="Style15"/>
    <w:rPr>
      <w:b/>
      <w:bCs/>
      <w:i w:val="0"/>
      <w:iCs w:val="0"/>
      <w:u w:val="none"/>
      <w:strike w:val="0"/>
      <w:smallCaps w:val="0"/>
      <w:rFonts w:ascii="Times New Roman" w:eastAsia="Times New Roman" w:hAnsi="Times New Roman" w:cs="Times New Roman"/>
    </w:rPr>
  </w:style>
  <w:style w:type="character" w:customStyle="1" w:styleId="CharStyle17">
    <w:name w:val="Основной текст (2) + Полужирный"/>
    <w:basedOn w:val="CharStyle14"/>
    <w:rPr>
      <w:lang w:val="ru-RU" w:eastAsia="ru-RU" w:bidi="ru-RU"/>
      <w:b/>
      <w:bCs/>
      <w:sz w:val="24"/>
      <w:szCs w:val="24"/>
      <w:w w:val="100"/>
      <w:spacing w:val="0"/>
      <w:color w:val="000000"/>
      <w:position w:val="0"/>
    </w:rPr>
  </w:style>
  <w:style w:type="character" w:customStyle="1" w:styleId="CharStyle18">
    <w:name w:val="Основной текст (2) + Полужирный,Интервал 0 pt"/>
    <w:basedOn w:val="CharStyle14"/>
    <w:rPr>
      <w:lang w:val="ru-RU" w:eastAsia="ru-RU" w:bidi="ru-RU"/>
      <w:b/>
      <w:bCs/>
      <w:sz w:val="24"/>
      <w:szCs w:val="24"/>
      <w:w w:val="100"/>
      <w:spacing w:val="10"/>
      <w:color w:val="000000"/>
      <w:position w:val="0"/>
    </w:rPr>
  </w:style>
  <w:style w:type="paragraph" w:customStyle="1" w:styleId="Style3">
    <w:name w:val="Основной текст (5)"/>
    <w:basedOn w:val="Normal"/>
    <w:link w:val="CharStyle13"/>
    <w:pPr>
      <w:widowControl w:val="0"/>
      <w:shd w:val="clear" w:color="auto" w:fill="FFFFFF"/>
      <w:spacing w:before="360" w:after="360" w:line="0" w:lineRule="exact"/>
    </w:pPr>
    <w:rPr>
      <w:b/>
      <w:bCs/>
      <w:i w:val="0"/>
      <w:iCs w:val="0"/>
      <w:u w:val="none"/>
      <w:strike w:val="0"/>
      <w:smallCaps w:val="0"/>
      <w:rFonts w:ascii="Times New Roman" w:eastAsia="Times New Roman" w:hAnsi="Times New Roman" w:cs="Times New Roman"/>
    </w:rPr>
  </w:style>
  <w:style w:type="paragraph" w:customStyle="1" w:styleId="Style5">
    <w:name w:val="Основной текст (2)"/>
    <w:basedOn w:val="Normal"/>
    <w:link w:val="CharStyle14"/>
    <w:pPr>
      <w:widowControl w:val="0"/>
      <w:shd w:val="clear" w:color="auto" w:fill="FFFFFF"/>
      <w:jc w:val="center"/>
      <w:spacing w:before="360" w:after="660" w:line="0" w:lineRule="exact"/>
    </w:pPr>
    <w:rPr>
      <w:b w:val="0"/>
      <w:bCs w:val="0"/>
      <w:i w:val="0"/>
      <w:iCs w:val="0"/>
      <w:u w:val="none"/>
      <w:strike w:val="0"/>
      <w:smallCaps w:val="0"/>
      <w:rFonts w:ascii="Times New Roman" w:eastAsia="Times New Roman" w:hAnsi="Times New Roman" w:cs="Times New Roman"/>
    </w:rPr>
  </w:style>
  <w:style w:type="paragraph" w:customStyle="1" w:styleId="Style7">
    <w:name w:val="Основной текст (7)"/>
    <w:basedOn w:val="Normal"/>
    <w:link w:val="CharStyle8"/>
    <w:pPr>
      <w:widowControl w:val="0"/>
      <w:shd w:val="clear" w:color="auto" w:fill="FFFFFF"/>
      <w:jc w:val="center"/>
      <w:spacing w:line="250" w:lineRule="exact"/>
    </w:pPr>
    <w:rPr>
      <w:b/>
      <w:bCs/>
      <w:i w:val="0"/>
      <w:iCs w:val="0"/>
      <w:u w:val="none"/>
      <w:strike w:val="0"/>
      <w:smallCaps w:val="0"/>
      <w:rFonts w:ascii="Times New Roman" w:eastAsia="Times New Roman" w:hAnsi="Times New Roman" w:cs="Times New Roman"/>
    </w:rPr>
  </w:style>
  <w:style w:type="paragraph" w:customStyle="1" w:styleId="Style9">
    <w:name w:val="Основной текст (4)"/>
    <w:basedOn w:val="Normal"/>
    <w:link w:val="CharStyle10"/>
    <w:pPr>
      <w:widowControl w:val="0"/>
      <w:shd w:val="clear" w:color="auto" w:fill="FFFFFF"/>
      <w:jc w:val="center"/>
      <w:spacing w:after="660" w:line="0" w:lineRule="exact"/>
    </w:pPr>
    <w:rPr>
      <w:b w:val="0"/>
      <w:bCs w:val="0"/>
      <w:i w:val="0"/>
      <w:iCs w:val="0"/>
      <w:u w:val="none"/>
      <w:strike w:val="0"/>
      <w:smallCaps w:val="0"/>
      <w:sz w:val="17"/>
      <w:szCs w:val="17"/>
      <w:rFonts w:ascii="Lucida Sans Unicode" w:eastAsia="Lucida Sans Unicode" w:hAnsi="Lucida Sans Unicode" w:cs="Lucida Sans Unicode"/>
    </w:rPr>
  </w:style>
  <w:style w:type="paragraph" w:customStyle="1" w:styleId="Style11">
    <w:name w:val="Заголовок №1"/>
    <w:basedOn w:val="Normal"/>
    <w:link w:val="CharStyle12"/>
    <w:pPr>
      <w:widowControl w:val="0"/>
      <w:shd w:val="clear" w:color="auto" w:fill="FFFFFF"/>
      <w:jc w:val="center"/>
      <w:outlineLvl w:val="0"/>
      <w:spacing w:before="660" w:after="360" w:line="0" w:lineRule="exact"/>
    </w:pPr>
    <w:rPr>
      <w:b/>
      <w:bCs/>
      <w:i w:val="0"/>
      <w:iCs w:val="0"/>
      <w:u w:val="none"/>
      <w:strike w:val="0"/>
      <w:smallCaps w:val="0"/>
      <w:rFonts w:ascii="Times New Roman" w:eastAsia="Times New Roman" w:hAnsi="Times New Roman" w:cs="Times New Roman"/>
    </w:rPr>
  </w:style>
  <w:style w:type="paragraph" w:customStyle="1" w:styleId="Style15">
    <w:name w:val="Основной текст (6)"/>
    <w:basedOn w:val="Normal"/>
    <w:link w:val="CharStyle16"/>
    <w:pPr>
      <w:widowControl w:val="0"/>
      <w:shd w:val="clear" w:color="auto" w:fill="FFFFFF"/>
      <w:jc w:val="center"/>
      <w:spacing w:after="240" w:line="274" w:lineRule="exact"/>
    </w:pPr>
    <w:rPr>
      <w:b/>
      <w:bCs/>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