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5" w:type="dxa"/>
        <w:tblLook w:val="04A0"/>
      </w:tblPr>
      <w:tblGrid>
        <w:gridCol w:w="10295"/>
      </w:tblGrid>
      <w:tr w:rsidR="00133F9B" w:rsidRPr="00596D20" w:rsidTr="00596D20">
        <w:trPr>
          <w:trHeight w:val="1343"/>
        </w:trPr>
        <w:tc>
          <w:tcPr>
            <w:tcW w:w="10295" w:type="dxa"/>
            <w:shd w:val="clear" w:color="auto" w:fill="auto"/>
          </w:tcPr>
          <w:p w:rsidR="00133F9B" w:rsidRPr="00596D20" w:rsidRDefault="00133F9B" w:rsidP="00596D2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D357F1" w:rsidRDefault="00F40794" w:rsidP="00D357F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3pt;margin-top:-67.45pt;width:503.7pt;height:73.8pt;z-index:-1;visibility:visible;mso-position-horizontal-relative:text;mso-position-vertical-relative:text;mso-width-relative:margin;mso-height-relative:margin">
            <v:imagedata r:id="rId11" o:title=""/>
          </v:shape>
        </w:pict>
      </w:r>
    </w:p>
    <w:p w:rsidR="004769AB" w:rsidRPr="00FA420D" w:rsidRDefault="004769AB" w:rsidP="009D6C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6317" w:rsidRPr="00B135C1" w:rsidRDefault="000C6317" w:rsidP="000C631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135C1">
        <w:rPr>
          <w:rFonts w:ascii="Times New Roman" w:hAnsi="Times New Roman"/>
          <w:b/>
          <w:sz w:val="24"/>
          <w:szCs w:val="24"/>
        </w:rPr>
        <w:t>Пресс-релиз</w:t>
      </w:r>
    </w:p>
    <w:p w:rsidR="000C6317" w:rsidRDefault="000C6317" w:rsidP="000C6317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519838070"/>
      <w:r>
        <w:rPr>
          <w:rFonts w:ascii="Times New Roman" w:eastAsia="Times New Roman" w:hAnsi="Times New Roman"/>
          <w:b/>
          <w:sz w:val="24"/>
          <w:szCs w:val="24"/>
        </w:rPr>
        <w:t>Цифровое эфирное телевидение – для больших городов</w:t>
      </w:r>
      <w:bookmarkEnd w:id="0"/>
    </w:p>
    <w:p w:rsidR="000C6317" w:rsidRDefault="000C6317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1 июля вступил в силу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государственный стандарт</w:t>
      </w:r>
      <w:r>
        <w:rPr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 58020-2017 «Системы коллективного приема сигнала эфирного цифрового телевизионного вещания».</w:t>
      </w:r>
    </w:p>
    <w:p w:rsidR="000C6317" w:rsidRDefault="000C6317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 всех городах страны доступны от 10 до 20 цифровых эфирных телеканалов. Принять эти телеканалы теперь еще проще. Согласно новому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государственному стандарту, многоквартирные жилые дома должны быть оснащены системами коллективного приема телевидения (СКПТ).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6317" w:rsidRDefault="000C6317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приема цифрового эфирного телесигнала необходима антенна. Комнатная антенна в условиях плотной многоэтажной застройки может быть неэффективна.</w:t>
      </w:r>
      <w:r w:rsidR="003B7A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Установка индивидуальной наружной антенны сопряжена с трудностями монтажа на внешней стене здания. При этом качество приема напрямую связано с высотой установки антенны. </w:t>
      </w:r>
    </w:p>
    <w:p w:rsidR="000C6317" w:rsidRDefault="000C6317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Лучшее решение для жителей многоквартирных домов – коллективная (общедомовая) антенна и распределительная система для квартир одного подъезда или целого дома. СКПТ удобна и для приема сразу на несколько телеприемников в одной квартире. Ведь два мультиплекса цифрового телевидения – это информационный досуг для всей семьи. </w:t>
      </w:r>
    </w:p>
    <w:p w:rsidR="000C6317" w:rsidRDefault="000C6317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C6317" w:rsidRDefault="000C6317" w:rsidP="000C6317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Директор филиала РТРС </w:t>
      </w:r>
      <w:r w:rsidRPr="00B778A6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Санкт-Петербургский региональный центр</w:t>
      </w:r>
      <w:r w:rsidRPr="00B778A6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Руслан Евсеев</w:t>
      </w:r>
      <w:r w:rsidRPr="00B778A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C6317" w:rsidRDefault="000C6317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 нашем регионе</w:t>
      </w:r>
      <w:r w:rsidR="003B7A45">
        <w:rPr>
          <w:rFonts w:ascii="Times New Roman" w:eastAsia="Times New Roman" w:hAnsi="Times New Roman"/>
          <w:sz w:val="24"/>
          <w:szCs w:val="24"/>
        </w:rPr>
        <w:t xml:space="preserve"> уже</w:t>
      </w:r>
      <w:r>
        <w:rPr>
          <w:rFonts w:ascii="Times New Roman" w:eastAsia="Times New Roman" w:hAnsi="Times New Roman"/>
          <w:sz w:val="24"/>
          <w:szCs w:val="24"/>
        </w:rPr>
        <w:t xml:space="preserve"> построена сеть цифрового эфирного телерадиовещания. </w:t>
      </w:r>
      <w:r w:rsidRPr="007A4D53">
        <w:rPr>
          <w:rFonts w:ascii="Times New Roman" w:eastAsia="Times New Roman" w:hAnsi="Times New Roman"/>
          <w:sz w:val="24"/>
          <w:szCs w:val="24"/>
        </w:rPr>
        <w:t>100%</w:t>
      </w:r>
      <w:r>
        <w:rPr>
          <w:rFonts w:ascii="Times New Roman" w:eastAsia="Times New Roman" w:hAnsi="Times New Roman"/>
          <w:sz w:val="24"/>
          <w:szCs w:val="24"/>
        </w:rPr>
        <w:t xml:space="preserve"> населения Санкт-Петербурга могут смотреть 20 цифровых телеканалов</w:t>
      </w:r>
      <w:r w:rsidR="003B7A45">
        <w:rPr>
          <w:rFonts w:ascii="Times New Roman" w:eastAsia="Times New Roman" w:hAnsi="Times New Roman"/>
          <w:sz w:val="24"/>
          <w:szCs w:val="24"/>
        </w:rPr>
        <w:t xml:space="preserve"> первог</w:t>
      </w:r>
      <w:r>
        <w:rPr>
          <w:rFonts w:ascii="Times New Roman" w:eastAsia="Times New Roman" w:hAnsi="Times New Roman"/>
          <w:sz w:val="24"/>
          <w:szCs w:val="24"/>
        </w:rPr>
        <w:t xml:space="preserve">о и второго мультиплексов. </w:t>
      </w:r>
      <w:r w:rsidRPr="007A4D53">
        <w:rPr>
          <w:rFonts w:ascii="Times New Roman" w:eastAsia="Times New Roman" w:hAnsi="Times New Roman"/>
          <w:sz w:val="24"/>
          <w:szCs w:val="24"/>
        </w:rPr>
        <w:t xml:space="preserve">Региональные программы (новости, </w:t>
      </w:r>
      <w:r>
        <w:rPr>
          <w:rFonts w:ascii="Times New Roman" w:eastAsia="Times New Roman" w:hAnsi="Times New Roman"/>
          <w:sz w:val="24"/>
          <w:szCs w:val="24"/>
        </w:rPr>
        <w:t>погода</w:t>
      </w:r>
      <w:r w:rsidRPr="007A4D53">
        <w:rPr>
          <w:rFonts w:ascii="Times New Roman" w:eastAsia="Times New Roman" w:hAnsi="Times New Roman"/>
          <w:sz w:val="24"/>
          <w:szCs w:val="24"/>
        </w:rPr>
        <w:t>) доступны в цифровом качестве на телеканалах первого мультиплекса</w:t>
      </w:r>
      <w:r>
        <w:rPr>
          <w:rFonts w:ascii="Times New Roman" w:eastAsia="Times New Roman" w:hAnsi="Times New Roman"/>
          <w:sz w:val="24"/>
          <w:szCs w:val="24"/>
        </w:rPr>
        <w:t>, таких как</w:t>
      </w:r>
      <w:r w:rsidRPr="007A4D53">
        <w:rPr>
          <w:rFonts w:ascii="Times New Roman" w:eastAsia="Times New Roman" w:hAnsi="Times New Roman"/>
          <w:sz w:val="24"/>
          <w:szCs w:val="24"/>
        </w:rPr>
        <w:t xml:space="preserve"> «Первый канал», «Россия 1», «Матч ТВ», НТВ, «Пятый канал», «Россия К», «Россия 24» и «ТВ Центр»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C6317" w:rsidRPr="007A4D53" w:rsidRDefault="000C6317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C6317" w:rsidRDefault="003B7A45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В новом ГОСТ описаны нормы и правила оснащения многоквартирных домов </w:t>
      </w:r>
      <w:r w:rsidR="006E30EA">
        <w:rPr>
          <w:rFonts w:ascii="Times New Roman" w:eastAsia="Times New Roman" w:hAnsi="Times New Roman"/>
          <w:sz w:val="24"/>
          <w:szCs w:val="24"/>
        </w:rPr>
        <w:t>системами коллективного приема телевидения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. В частности, </w:t>
      </w:r>
      <w:r w:rsidR="000C6317">
        <w:rPr>
          <w:rFonts w:ascii="Times New Roman" w:eastAsia="Times New Roman" w:hAnsi="Times New Roman"/>
          <w:sz w:val="24"/>
          <w:szCs w:val="24"/>
          <w:highlight w:val="white"/>
        </w:rPr>
        <w:t>СКПТ</w:t>
      </w:r>
      <w:r w:rsidR="000C6317">
        <w:rPr>
          <w:rFonts w:ascii="Times New Roman" w:eastAsia="Times New Roman" w:hAnsi="Times New Roman"/>
          <w:sz w:val="24"/>
          <w:szCs w:val="24"/>
        </w:rPr>
        <w:t xml:space="preserve"> </w:t>
      </w:r>
      <w:r w:rsidR="000C6317">
        <w:rPr>
          <w:rFonts w:ascii="Times New Roman" w:eastAsia="Times New Roman" w:hAnsi="Times New Roman"/>
          <w:sz w:val="24"/>
          <w:szCs w:val="24"/>
          <w:highlight w:val="white"/>
        </w:rPr>
        <w:t xml:space="preserve">обеспечивает необходимую высоту </w:t>
      </w:r>
      <w:r w:rsidR="000C6317">
        <w:rPr>
          <w:rFonts w:ascii="Times New Roman" w:eastAsia="Times New Roman" w:hAnsi="Times New Roman"/>
          <w:sz w:val="24"/>
          <w:szCs w:val="24"/>
        </w:rPr>
        <w:t xml:space="preserve">установки антенны – не менее 10 метров. </w:t>
      </w:r>
      <w:r w:rsidR="000C6317">
        <w:rPr>
          <w:rFonts w:ascii="Times New Roman" w:eastAsia="Times New Roman" w:hAnsi="Times New Roman"/>
          <w:sz w:val="24"/>
          <w:szCs w:val="24"/>
          <w:highlight w:val="white"/>
        </w:rPr>
        <w:t xml:space="preserve">Система </w:t>
      </w:r>
      <w:r w:rsidR="000C6317">
        <w:rPr>
          <w:rFonts w:ascii="Times New Roman" w:eastAsia="Times New Roman" w:hAnsi="Times New Roman"/>
          <w:sz w:val="24"/>
          <w:szCs w:val="24"/>
        </w:rPr>
        <w:t xml:space="preserve">также </w:t>
      </w:r>
      <w:r w:rsidR="000C6317">
        <w:rPr>
          <w:rFonts w:ascii="Times New Roman" w:eastAsia="Times New Roman" w:hAnsi="Times New Roman"/>
          <w:sz w:val="24"/>
          <w:szCs w:val="24"/>
          <w:highlight w:val="white"/>
        </w:rPr>
        <w:t xml:space="preserve">позволяет избежать нагромождения оборудования на фасаде здания и </w:t>
      </w:r>
      <w:r w:rsidR="000C6317">
        <w:rPr>
          <w:rFonts w:ascii="Times New Roman" w:eastAsia="Times New Roman" w:hAnsi="Times New Roman"/>
          <w:sz w:val="24"/>
          <w:szCs w:val="24"/>
        </w:rPr>
        <w:t xml:space="preserve">не портит внешнего облика домов. </w:t>
      </w:r>
    </w:p>
    <w:p w:rsidR="000C6317" w:rsidRDefault="000C6317" w:rsidP="000C631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СКПТ</w:t>
      </w:r>
      <w:r>
        <w:rPr>
          <w:rFonts w:ascii="Times New Roman" w:eastAsia="Times New Roman" w:hAnsi="Times New Roman"/>
          <w:sz w:val="24"/>
          <w:szCs w:val="24"/>
        </w:rPr>
        <w:t xml:space="preserve">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СКПТ или требованием обеспечить ее эксплуатацию.  </w:t>
      </w:r>
    </w:p>
    <w:p w:rsidR="000C6317" w:rsidRDefault="000C6317" w:rsidP="003B7A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Сегодня общедомовые антенны </w:t>
      </w:r>
      <w:r w:rsidR="003B7A45">
        <w:rPr>
          <w:rFonts w:ascii="Times New Roman" w:eastAsia="Times New Roman" w:hAnsi="Times New Roman"/>
          <w:sz w:val="24"/>
          <w:szCs w:val="24"/>
        </w:rPr>
        <w:t>устанавливаются</w:t>
      </w:r>
      <w:r>
        <w:rPr>
          <w:rFonts w:ascii="Times New Roman" w:eastAsia="Times New Roman" w:hAnsi="Times New Roman"/>
          <w:sz w:val="24"/>
          <w:szCs w:val="24"/>
        </w:rPr>
        <w:t xml:space="preserve"> во </w:t>
      </w:r>
      <w:r w:rsidR="003B7A45">
        <w:rPr>
          <w:rFonts w:ascii="Times New Roman" w:eastAsia="Times New Roman" w:hAnsi="Times New Roman"/>
          <w:sz w:val="24"/>
          <w:szCs w:val="24"/>
        </w:rPr>
        <w:t>многих</w:t>
      </w:r>
      <w:r>
        <w:rPr>
          <w:rFonts w:ascii="Times New Roman" w:eastAsia="Times New Roman" w:hAnsi="Times New Roman"/>
          <w:sz w:val="24"/>
          <w:szCs w:val="24"/>
        </w:rPr>
        <w:t xml:space="preserve"> городах</w:t>
      </w:r>
      <w:r w:rsidR="003B7A45">
        <w:rPr>
          <w:rFonts w:ascii="Times New Roman" w:eastAsia="Times New Roman" w:hAnsi="Times New Roman"/>
          <w:sz w:val="24"/>
          <w:szCs w:val="24"/>
        </w:rPr>
        <w:t xml:space="preserve"> России – среди них  города</w:t>
      </w:r>
      <w:r>
        <w:rPr>
          <w:rFonts w:ascii="Times New Roman" w:eastAsia="Times New Roman" w:hAnsi="Times New Roman"/>
          <w:sz w:val="24"/>
          <w:szCs w:val="24"/>
        </w:rPr>
        <w:t xml:space="preserve"> Республики Татарстан</w:t>
      </w:r>
      <w:r w:rsidR="003B7A45">
        <w:rPr>
          <w:rFonts w:ascii="Times New Roman" w:eastAsia="Times New Roman" w:hAnsi="Times New Roman"/>
          <w:sz w:val="24"/>
          <w:szCs w:val="24"/>
        </w:rPr>
        <w:t>, населенные пункты Белгородской</w:t>
      </w:r>
      <w:r>
        <w:rPr>
          <w:rFonts w:ascii="Times New Roman" w:eastAsia="Times New Roman" w:hAnsi="Times New Roman"/>
          <w:sz w:val="24"/>
          <w:szCs w:val="24"/>
        </w:rPr>
        <w:t xml:space="preserve"> области. Еще более чем в 10 регионах ведутся переговоры по восстановлению СКПТ в существующих жилых домах.</w:t>
      </w:r>
    </w:p>
    <w:p w:rsidR="000C6317" w:rsidRDefault="000C6317" w:rsidP="000C6317">
      <w:pPr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0C6317" w:rsidRDefault="000C6317" w:rsidP="000C6317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 для прессы в филиале РТРС «Санкт-Петербургский региональный центр»:</w:t>
      </w:r>
    </w:p>
    <w:p w:rsidR="000C6317" w:rsidRDefault="000C6317" w:rsidP="000C6317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Ирина Тютина,</w:t>
      </w:r>
    </w:p>
    <w:p w:rsidR="000C6317" w:rsidRPr="00B135C1" w:rsidRDefault="000C6317" w:rsidP="000C6317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Pr="007D4DB5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ityutina</w:t>
        </w:r>
        <w:r w:rsidRPr="00B135C1">
          <w:rPr>
            <w:rStyle w:val="aa"/>
            <w:rFonts w:ascii="Times New Roman" w:eastAsia="Times New Roman" w:hAnsi="Times New Roman"/>
            <w:sz w:val="24"/>
            <w:szCs w:val="24"/>
          </w:rPr>
          <w:t>@</w:t>
        </w:r>
        <w:r w:rsidRPr="007D4DB5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rtrn</w:t>
        </w:r>
        <w:r w:rsidRPr="00B135C1">
          <w:rPr>
            <w:rStyle w:val="aa"/>
            <w:rFonts w:ascii="Times New Roman" w:eastAsia="Times New Roman" w:hAnsi="Times New Roman"/>
            <w:sz w:val="24"/>
            <w:szCs w:val="24"/>
          </w:rPr>
          <w:t>.</w:t>
        </w:r>
        <w:r w:rsidRPr="007D4DB5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B135C1" w:rsidRPr="00B135C1" w:rsidRDefault="000C6317" w:rsidP="000C6317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B135C1">
        <w:rPr>
          <w:rFonts w:ascii="Times New Roman" w:eastAsia="Times New Roman" w:hAnsi="Times New Roman"/>
          <w:sz w:val="24"/>
          <w:szCs w:val="24"/>
        </w:rPr>
        <w:t>8-981-888-20-95</w:t>
      </w:r>
    </w:p>
    <w:sectPr w:rsidR="00B135C1" w:rsidRPr="00B135C1" w:rsidSect="00F40794">
      <w:footerReference w:type="default" r:id="rId13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6F" w:rsidRDefault="0095046F" w:rsidP="0009070A">
      <w:pPr>
        <w:spacing w:after="0" w:line="240" w:lineRule="auto"/>
      </w:pPr>
      <w:r>
        <w:separator/>
      </w:r>
    </w:p>
  </w:endnote>
  <w:endnote w:type="continuationSeparator" w:id="1">
    <w:p w:rsidR="0095046F" w:rsidRDefault="0095046F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C" w:rsidRDefault="00821D2C">
    <w:pPr>
      <w:pStyle w:val="af"/>
    </w:pPr>
    <w:r w:rsidRPr="008B506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i1025" type="#_x0000_t75" style="width:7in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6F" w:rsidRDefault="0095046F" w:rsidP="0009070A">
      <w:pPr>
        <w:spacing w:after="0" w:line="240" w:lineRule="auto"/>
      </w:pPr>
      <w:r>
        <w:separator/>
      </w:r>
    </w:p>
  </w:footnote>
  <w:footnote w:type="continuationSeparator" w:id="1">
    <w:p w:rsidR="0095046F" w:rsidRDefault="0095046F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709F"/>
    <w:multiLevelType w:val="hybridMultilevel"/>
    <w:tmpl w:val="B8CC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822"/>
    <w:multiLevelType w:val="hybridMultilevel"/>
    <w:tmpl w:val="4734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C4A"/>
    <w:multiLevelType w:val="hybridMultilevel"/>
    <w:tmpl w:val="0D3A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4A42"/>
    <w:multiLevelType w:val="hybridMultilevel"/>
    <w:tmpl w:val="7CC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07DD"/>
    <w:multiLevelType w:val="hybridMultilevel"/>
    <w:tmpl w:val="327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5DEE"/>
    <w:multiLevelType w:val="hybridMultilevel"/>
    <w:tmpl w:val="5916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515E"/>
    <w:multiLevelType w:val="hybridMultilevel"/>
    <w:tmpl w:val="95321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D2BFE"/>
    <w:multiLevelType w:val="hybridMultilevel"/>
    <w:tmpl w:val="B58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346FB"/>
    <w:multiLevelType w:val="hybridMultilevel"/>
    <w:tmpl w:val="5912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formatting="1" w:enforcement="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02"/>
    <w:rsid w:val="00010FE9"/>
    <w:rsid w:val="00017306"/>
    <w:rsid w:val="000251A3"/>
    <w:rsid w:val="00026F04"/>
    <w:rsid w:val="0003290C"/>
    <w:rsid w:val="00037309"/>
    <w:rsid w:val="00044F93"/>
    <w:rsid w:val="00045358"/>
    <w:rsid w:val="00047F91"/>
    <w:rsid w:val="00063736"/>
    <w:rsid w:val="00064103"/>
    <w:rsid w:val="00082B39"/>
    <w:rsid w:val="0009070A"/>
    <w:rsid w:val="000B0067"/>
    <w:rsid w:val="000B0D23"/>
    <w:rsid w:val="000B52D2"/>
    <w:rsid w:val="000C6317"/>
    <w:rsid w:val="000C731C"/>
    <w:rsid w:val="00103438"/>
    <w:rsid w:val="00133279"/>
    <w:rsid w:val="00133F9B"/>
    <w:rsid w:val="0014549A"/>
    <w:rsid w:val="00145FC9"/>
    <w:rsid w:val="0015461B"/>
    <w:rsid w:val="0016479A"/>
    <w:rsid w:val="001737DD"/>
    <w:rsid w:val="00175489"/>
    <w:rsid w:val="00193DDB"/>
    <w:rsid w:val="002121D3"/>
    <w:rsid w:val="00254B02"/>
    <w:rsid w:val="00255D44"/>
    <w:rsid w:val="00265256"/>
    <w:rsid w:val="0027391E"/>
    <w:rsid w:val="00276708"/>
    <w:rsid w:val="00296D06"/>
    <w:rsid w:val="002A650A"/>
    <w:rsid w:val="002C34B6"/>
    <w:rsid w:val="002E2BF0"/>
    <w:rsid w:val="002E52E3"/>
    <w:rsid w:val="00311A98"/>
    <w:rsid w:val="00330800"/>
    <w:rsid w:val="0034768C"/>
    <w:rsid w:val="003666BF"/>
    <w:rsid w:val="003678F4"/>
    <w:rsid w:val="003B7A45"/>
    <w:rsid w:val="003E2D94"/>
    <w:rsid w:val="003F0E35"/>
    <w:rsid w:val="0041655F"/>
    <w:rsid w:val="004769AB"/>
    <w:rsid w:val="00493983"/>
    <w:rsid w:val="004B194E"/>
    <w:rsid w:val="004D51FD"/>
    <w:rsid w:val="004E5AEB"/>
    <w:rsid w:val="005073E3"/>
    <w:rsid w:val="00514728"/>
    <w:rsid w:val="0053231B"/>
    <w:rsid w:val="00537A5A"/>
    <w:rsid w:val="00570370"/>
    <w:rsid w:val="00576744"/>
    <w:rsid w:val="00596D20"/>
    <w:rsid w:val="005B191A"/>
    <w:rsid w:val="005D51D4"/>
    <w:rsid w:val="005F558D"/>
    <w:rsid w:val="005F66F8"/>
    <w:rsid w:val="00623918"/>
    <w:rsid w:val="006326A6"/>
    <w:rsid w:val="00645008"/>
    <w:rsid w:val="00647A84"/>
    <w:rsid w:val="00652283"/>
    <w:rsid w:val="00670670"/>
    <w:rsid w:val="00682291"/>
    <w:rsid w:val="006A0F2C"/>
    <w:rsid w:val="006E30EA"/>
    <w:rsid w:val="007059AD"/>
    <w:rsid w:val="00717FBF"/>
    <w:rsid w:val="0073528D"/>
    <w:rsid w:val="00746B82"/>
    <w:rsid w:val="00770B66"/>
    <w:rsid w:val="007743F1"/>
    <w:rsid w:val="00774EAF"/>
    <w:rsid w:val="00791BDB"/>
    <w:rsid w:val="007B1989"/>
    <w:rsid w:val="007B26CB"/>
    <w:rsid w:val="007B35B5"/>
    <w:rsid w:val="00815512"/>
    <w:rsid w:val="00821D2C"/>
    <w:rsid w:val="00853171"/>
    <w:rsid w:val="008655DF"/>
    <w:rsid w:val="00877F5F"/>
    <w:rsid w:val="00896139"/>
    <w:rsid w:val="008A54C2"/>
    <w:rsid w:val="008C169C"/>
    <w:rsid w:val="008C5BFE"/>
    <w:rsid w:val="008D1311"/>
    <w:rsid w:val="008D78C0"/>
    <w:rsid w:val="008F2EE7"/>
    <w:rsid w:val="00943F17"/>
    <w:rsid w:val="00944C28"/>
    <w:rsid w:val="0095046F"/>
    <w:rsid w:val="00955A37"/>
    <w:rsid w:val="00974592"/>
    <w:rsid w:val="009B291A"/>
    <w:rsid w:val="009C005B"/>
    <w:rsid w:val="009D6C29"/>
    <w:rsid w:val="009F6AD6"/>
    <w:rsid w:val="00A0251A"/>
    <w:rsid w:val="00A04E5F"/>
    <w:rsid w:val="00A05DB4"/>
    <w:rsid w:val="00A72F0C"/>
    <w:rsid w:val="00A77065"/>
    <w:rsid w:val="00A80230"/>
    <w:rsid w:val="00A96AC5"/>
    <w:rsid w:val="00AC2ABD"/>
    <w:rsid w:val="00AC6952"/>
    <w:rsid w:val="00B11062"/>
    <w:rsid w:val="00B135C1"/>
    <w:rsid w:val="00B23A9D"/>
    <w:rsid w:val="00B32C9E"/>
    <w:rsid w:val="00B5034E"/>
    <w:rsid w:val="00B56E6E"/>
    <w:rsid w:val="00B64BCE"/>
    <w:rsid w:val="00B80398"/>
    <w:rsid w:val="00B9614E"/>
    <w:rsid w:val="00B9633B"/>
    <w:rsid w:val="00BC6014"/>
    <w:rsid w:val="00BD2D32"/>
    <w:rsid w:val="00BE49F2"/>
    <w:rsid w:val="00C4013E"/>
    <w:rsid w:val="00C40AE6"/>
    <w:rsid w:val="00C525B0"/>
    <w:rsid w:val="00C70FC2"/>
    <w:rsid w:val="00C83138"/>
    <w:rsid w:val="00CB1CEE"/>
    <w:rsid w:val="00D24ACA"/>
    <w:rsid w:val="00D333B7"/>
    <w:rsid w:val="00D357F1"/>
    <w:rsid w:val="00D923CA"/>
    <w:rsid w:val="00DB1BB9"/>
    <w:rsid w:val="00DE32CA"/>
    <w:rsid w:val="00E013BD"/>
    <w:rsid w:val="00E50E13"/>
    <w:rsid w:val="00E54841"/>
    <w:rsid w:val="00E663F0"/>
    <w:rsid w:val="00E7296C"/>
    <w:rsid w:val="00E7406B"/>
    <w:rsid w:val="00E91A7B"/>
    <w:rsid w:val="00E93A41"/>
    <w:rsid w:val="00EA4EB3"/>
    <w:rsid w:val="00EC24D4"/>
    <w:rsid w:val="00ED1256"/>
    <w:rsid w:val="00ED5528"/>
    <w:rsid w:val="00ED766B"/>
    <w:rsid w:val="00EF217A"/>
    <w:rsid w:val="00F10463"/>
    <w:rsid w:val="00F34446"/>
    <w:rsid w:val="00F40794"/>
    <w:rsid w:val="00F42C1A"/>
    <w:rsid w:val="00F87FB0"/>
    <w:rsid w:val="00FB54E8"/>
    <w:rsid w:val="00FC09EE"/>
    <w:rsid w:val="00FC2DB9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133F9B"/>
    <w:rPr>
      <w:color w:val="0563C1"/>
      <w:u w:val="single"/>
    </w:rPr>
  </w:style>
  <w:style w:type="table" w:styleId="ab">
    <w:name w:val="Table Grid"/>
    <w:basedOn w:val="a1"/>
    <w:uiPriority w:val="39"/>
    <w:rsid w:val="0013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33F9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133F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c">
    <w:name w:val="Основной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paragraph" w:styleId="af1">
    <w:name w:val="List Paragraph"/>
    <w:basedOn w:val="a"/>
    <w:uiPriority w:val="34"/>
    <w:qFormat/>
    <w:rsid w:val="009D6C29"/>
    <w:pPr>
      <w:ind w:left="720"/>
      <w:contextualSpacing/>
    </w:pPr>
  </w:style>
  <w:style w:type="paragraph" w:styleId="af2">
    <w:name w:val="Body Text"/>
    <w:basedOn w:val="a"/>
    <w:link w:val="af3"/>
    <w:unhideWhenUsed/>
    <w:rsid w:val="009D6C29"/>
    <w:pPr>
      <w:spacing w:after="12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3">
    <w:name w:val="Основной текст Знак"/>
    <w:link w:val="af2"/>
    <w:rsid w:val="009D6C2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yutina@rtrn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</documentManagement>
</p:properties>
</file>

<file path=customXml/itemProps1.xml><?xml version="1.0" encoding="utf-8"?>
<ds:datastoreItem xmlns:ds="http://schemas.openxmlformats.org/officeDocument/2006/customXml" ds:itemID="{5F787F0E-97EC-43C1-B1BC-0AABFBAAB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B0981-66B5-47BC-BCF2-F11E31A0F1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43988F-ED2C-4952-9596-4917ED921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9D660-B8FD-4EC3-B0D6-0BBD45531298}">
  <ds:schemaRefs>
    <ds:schemaRef ds:uri="http://schemas.microsoft.com/office/2006/metadata/properties"/>
    <ds:schemaRef ds:uri="975663c9-d844-463f-a9e3-fcb283ed4a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2566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mailto:ityutina@rtrn.ru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Владимировна</dc:creator>
  <cp:lastModifiedBy>Татарникова</cp:lastModifiedBy>
  <cp:revision>2</cp:revision>
  <cp:lastPrinted>2016-01-19T07:56:00Z</cp:lastPrinted>
  <dcterms:created xsi:type="dcterms:W3CDTF">2018-08-20T09:48:00Z</dcterms:created>
  <dcterms:modified xsi:type="dcterms:W3CDTF">2018-08-20T09:48:00Z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c554e499-6653-447a-8b9d-e0c829eb332d</vt:lpwstr>
  </property>
  <property fmtid="{D5CDD505-2E9C-101B-9397-08002B2CF9AE}" pid="4" name="_dlc_DocId">
    <vt:lpwstr>HVDAA7JHRTHP-89-629</vt:lpwstr>
  </property>
  <property fmtid="{D5CDD505-2E9C-101B-9397-08002B2CF9AE}" pid="5" name="_dlc_DocIdUrl">
    <vt:lpwstr>https://portal.rtrn.ru/_layouts/15/DocIdRedir.aspx?ID=HVDAA7JHRTHP-89-629, HVDAA7JHRTHP-89-629</vt:lpwstr>
  </property>
</Properties>
</file>