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0" w:rsidRDefault="005A4F60" w:rsidP="005A4F60">
      <w:pPr>
        <w:pStyle w:val="a4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60" w:rsidRDefault="005A4F60" w:rsidP="005A4F60">
      <w:pPr>
        <w:pStyle w:val="a4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5A4F60" w:rsidRDefault="005A4F60" w:rsidP="005A4F6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5A4F60" w:rsidRDefault="005A4F60" w:rsidP="005A4F60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ШЕСТОЙ СОЗЫВ</w:t>
      </w:r>
    </w:p>
    <w:p w:rsidR="005A4F60" w:rsidRDefault="005A4F60" w:rsidP="005A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факс</w:t>
      </w:r>
      <w:r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5A4F60" w:rsidRDefault="005A4F60" w:rsidP="005A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421A23" w:rsidRPr="005F06BD" w:rsidRDefault="00421A23" w:rsidP="00421A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A23" w:rsidRPr="00421A23" w:rsidRDefault="00421A23" w:rsidP="00421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23">
        <w:rPr>
          <w:rFonts w:ascii="Times New Roman" w:hAnsi="Times New Roman" w:cs="Times New Roman"/>
          <w:b/>
          <w:sz w:val="24"/>
          <w:szCs w:val="24"/>
        </w:rPr>
        <w:t>РЕШЕНИЕ №  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1A23">
        <w:rPr>
          <w:rFonts w:ascii="Times New Roman" w:hAnsi="Times New Roman" w:cs="Times New Roman"/>
          <w:b/>
          <w:sz w:val="24"/>
          <w:szCs w:val="24"/>
        </w:rPr>
        <w:t>-2021/6</w:t>
      </w:r>
    </w:p>
    <w:p w:rsidR="00421A23" w:rsidRDefault="00421A23" w:rsidP="0042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>18 мая 2021 года</w:t>
      </w:r>
      <w:r w:rsidRPr="00421A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1A23"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  <w:r w:rsidRPr="00421A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A23" w:rsidRDefault="00421A23" w:rsidP="00421A23">
      <w:pPr>
        <w:spacing w:after="0" w:line="240" w:lineRule="auto"/>
      </w:pPr>
      <w:r w:rsidRPr="00421A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AD6">
        <w:t xml:space="preserve">                         </w:t>
      </w:r>
      <w:r>
        <w:t xml:space="preserve">                  </w:t>
      </w:r>
      <w:r w:rsidRPr="00F81AD6">
        <w:t xml:space="preserve">    </w:t>
      </w:r>
    </w:p>
    <w:p w:rsidR="005A4F60" w:rsidRDefault="005A4F60" w:rsidP="0042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:rsidR="005A4F60" w:rsidRDefault="005A4F60" w:rsidP="005A4F60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60" w:rsidRDefault="005A4F60" w:rsidP="00B6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Бюджетным кодексом Российской Федерации,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</w:t>
      </w:r>
      <w:r w:rsidR="00B6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420-79 «Об организации местного самоуправления в Санкт-Петербурге», подпунктами 1, 3 и 4 пункта 4 статьи 9 Устава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пунктом 11 статьи 32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МС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28.07.2016 № 596, Положением о публичных слушаниях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Муниципальный совет </w:t>
      </w:r>
    </w:p>
    <w:p w:rsidR="005A4F60" w:rsidRDefault="005A4F60" w:rsidP="005A4F60">
      <w:pPr>
        <w:rPr>
          <w:rFonts w:ascii="Times New Roman" w:hAnsi="Times New Roman" w:cs="Times New Roman"/>
          <w:b/>
          <w:sz w:val="24"/>
          <w:szCs w:val="24"/>
        </w:rPr>
      </w:pPr>
    </w:p>
    <w:p w:rsidR="005A4F60" w:rsidRDefault="005A4F60" w:rsidP="005A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F60">
        <w:rPr>
          <w:rFonts w:ascii="Times New Roman" w:hAnsi="Times New Roman" w:cs="Times New Roman"/>
          <w:sz w:val="24"/>
          <w:szCs w:val="24"/>
        </w:rPr>
        <w:t xml:space="preserve">. Назначить проведение публичных слушаний по отчету об исполнении бюджета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2020 год на </w:t>
      </w:r>
      <w:r w:rsidR="006F16BF">
        <w:rPr>
          <w:rFonts w:ascii="Times New Roman" w:hAnsi="Times New Roman" w:cs="Times New Roman"/>
          <w:sz w:val="24"/>
          <w:szCs w:val="24"/>
        </w:rPr>
        <w:t>31 мая</w:t>
      </w:r>
      <w:r w:rsidR="005A4F60">
        <w:rPr>
          <w:rFonts w:ascii="Times New Roman" w:hAnsi="Times New Roman" w:cs="Times New Roman"/>
          <w:sz w:val="24"/>
          <w:szCs w:val="24"/>
        </w:rPr>
        <w:t xml:space="preserve"> 2021 года на 15.00 в помещении зала заседаний МС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по адресу: Санкт-Петербург, 2-й Рабфаковский переулок, дом 2.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4F60">
        <w:rPr>
          <w:rFonts w:ascii="Times New Roman" w:hAnsi="Times New Roman" w:cs="Times New Roman"/>
          <w:sz w:val="24"/>
          <w:szCs w:val="24"/>
        </w:rPr>
        <w:t xml:space="preserve">. Разместить проект решения МС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2020 год» на официальном сайте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A4F6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A4F60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A4F60">
          <w:rPr>
            <w:rStyle w:val="a3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 w:rsidR="00D60EC5">
        <w:rPr>
          <w:rFonts w:ascii="Times New Roman" w:hAnsi="Times New Roman" w:cs="Times New Roman"/>
          <w:sz w:val="24"/>
          <w:szCs w:val="24"/>
        </w:rPr>
        <w:t xml:space="preserve"> до 21.05.2021.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4F60">
        <w:rPr>
          <w:rFonts w:ascii="Times New Roman" w:hAnsi="Times New Roman" w:cs="Times New Roman"/>
          <w:sz w:val="24"/>
          <w:szCs w:val="24"/>
        </w:rPr>
        <w:t xml:space="preserve">. Опубликовать проект решения МС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2020 год» в официальном печатном здании муниципального </w:t>
      </w:r>
      <w:r w:rsidR="00D60EC5">
        <w:rPr>
          <w:rFonts w:ascii="Times New Roman" w:hAnsi="Times New Roman" w:cs="Times New Roman"/>
          <w:sz w:val="24"/>
          <w:szCs w:val="24"/>
        </w:rPr>
        <w:t>образования – газете «</w:t>
      </w:r>
      <w:proofErr w:type="spellStart"/>
      <w:r w:rsidR="00D60EC5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="00D60EC5">
        <w:rPr>
          <w:rFonts w:ascii="Times New Roman" w:hAnsi="Times New Roman" w:cs="Times New Roman"/>
          <w:sz w:val="24"/>
          <w:szCs w:val="24"/>
        </w:rPr>
        <w:t>» до 21.05.2021.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4F60">
        <w:rPr>
          <w:rFonts w:ascii="Times New Roman" w:hAnsi="Times New Roman" w:cs="Times New Roman"/>
          <w:sz w:val="24"/>
          <w:szCs w:val="24"/>
        </w:rPr>
        <w:t xml:space="preserve">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2020 год», учета письменных предложений по проекту решения МС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2020 год», а также записи жителей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слушаниях, создать рабочую группу в следующем составе: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глава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главный специалист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84" w:rsidRDefault="00342AF0" w:rsidP="00B9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4F60">
        <w:rPr>
          <w:rFonts w:ascii="Times New Roman" w:hAnsi="Times New Roman" w:cs="Times New Roman"/>
          <w:sz w:val="24"/>
          <w:szCs w:val="24"/>
        </w:rPr>
        <w:t xml:space="preserve">. Рабочей группе обеспечить в помещении приемной МС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по адресу:  Санкт-Петербург, 2-й Рабфаковский переулок, дом 2, по рабочим дням с 10.00 до 17.00 по </w:t>
      </w:r>
      <w:r w:rsidR="006F16BF">
        <w:rPr>
          <w:rFonts w:ascii="Times New Roman" w:hAnsi="Times New Roman" w:cs="Times New Roman"/>
          <w:sz w:val="24"/>
          <w:szCs w:val="24"/>
        </w:rPr>
        <w:t>28 мая</w:t>
      </w:r>
      <w:r w:rsidR="005A4F60">
        <w:rPr>
          <w:rFonts w:ascii="Times New Roman" w:hAnsi="Times New Roman" w:cs="Times New Roman"/>
          <w:sz w:val="24"/>
          <w:szCs w:val="24"/>
        </w:rPr>
        <w:t xml:space="preserve"> 2021 года:</w:t>
      </w:r>
    </w:p>
    <w:p w:rsidR="005A4F60" w:rsidRDefault="005A4F60" w:rsidP="00B9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ознакомление жителей муниципального образования с проектом решения </w:t>
      </w:r>
      <w:r w:rsidR="00B965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 год»,</w:t>
      </w:r>
    </w:p>
    <w:p w:rsidR="005A4F60" w:rsidRDefault="005A4F6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учет письменных предложений по проекту решения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 год»,</w:t>
      </w:r>
    </w:p>
    <w:p w:rsidR="005A4F60" w:rsidRDefault="00B96584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F60">
        <w:rPr>
          <w:rFonts w:ascii="Times New Roman" w:hAnsi="Times New Roman" w:cs="Times New Roman"/>
          <w:sz w:val="24"/>
          <w:szCs w:val="24"/>
        </w:rPr>
        <w:t xml:space="preserve">- запись жителей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F60">
        <w:rPr>
          <w:rFonts w:ascii="Times New Roman" w:hAnsi="Times New Roman" w:cs="Times New Roman"/>
          <w:sz w:val="24"/>
          <w:szCs w:val="24"/>
        </w:rPr>
        <w:t>. Считать:</w:t>
      </w:r>
    </w:p>
    <w:p w:rsidR="005A4F60" w:rsidRDefault="005A4F6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публичных слушаний </w:t>
      </w:r>
      <w:r w:rsidR="006F16B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6F16B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исполняющего полномочия председателя муниципального совета </w:t>
      </w:r>
      <w:r w:rsidR="00B96584">
        <w:rPr>
          <w:rFonts w:ascii="Times New Roman" w:hAnsi="Times New Roman" w:cs="Times New Roman"/>
          <w:sz w:val="24"/>
          <w:szCs w:val="24"/>
        </w:rPr>
        <w:br/>
      </w:r>
      <w:r w:rsidR="006F16BF">
        <w:rPr>
          <w:rFonts w:ascii="Times New Roman" w:hAnsi="Times New Roman" w:cs="Times New Roman"/>
          <w:sz w:val="24"/>
          <w:szCs w:val="24"/>
        </w:rPr>
        <w:t>Горецкую Н.В.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F60" w:rsidRDefault="005A4F6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секретарем публичны</w:t>
      </w:r>
      <w:r w:rsidR="00BB4CD0">
        <w:rPr>
          <w:rFonts w:ascii="Times New Roman" w:hAnsi="Times New Roman" w:cs="Times New Roman"/>
          <w:sz w:val="24"/>
          <w:szCs w:val="24"/>
        </w:rPr>
        <w:t xml:space="preserve">х слушаний </w:t>
      </w:r>
      <w:r w:rsidR="00172B08">
        <w:rPr>
          <w:rFonts w:ascii="Times New Roman" w:hAnsi="Times New Roman" w:cs="Times New Roman"/>
          <w:sz w:val="24"/>
          <w:szCs w:val="24"/>
        </w:rPr>
        <w:t>г</w:t>
      </w:r>
      <w:r w:rsidR="00BB4CD0">
        <w:rPr>
          <w:rFonts w:ascii="Times New Roman" w:hAnsi="Times New Roman" w:cs="Times New Roman"/>
          <w:sz w:val="24"/>
          <w:szCs w:val="24"/>
        </w:rPr>
        <w:t>лавного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965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0026D" w:rsidRPr="00E26485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E26485">
        <w:rPr>
          <w:rFonts w:ascii="Times New Roman" w:hAnsi="Times New Roman" w:cs="Times New Roman"/>
          <w:sz w:val="24"/>
          <w:szCs w:val="24"/>
        </w:rPr>
        <w:t xml:space="preserve"> </w:t>
      </w:r>
      <w:r w:rsidR="00B0026D" w:rsidRPr="00E26485">
        <w:rPr>
          <w:rFonts w:ascii="Times New Roman" w:hAnsi="Times New Roman" w:cs="Times New Roman"/>
          <w:sz w:val="24"/>
          <w:szCs w:val="24"/>
        </w:rPr>
        <w:t>Т.Н</w:t>
      </w:r>
      <w:r w:rsidRPr="00E2648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60" w:rsidRDefault="005A4F6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докладчиком  на  публичных  слушаниях   главу  МА 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B1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4F60">
        <w:rPr>
          <w:rFonts w:ascii="Times New Roman" w:hAnsi="Times New Roman" w:cs="Times New Roman"/>
          <w:sz w:val="24"/>
          <w:szCs w:val="24"/>
        </w:rPr>
        <w:t>. Опубликовать настоящее решение в официальном печатном издании муниципального образования – газете «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>»</w:t>
      </w:r>
      <w:r w:rsidR="005A4F60">
        <w:rPr>
          <w:rFonts w:ascii="Times New Roman" w:hAnsi="Times New Roman" w:cs="Times New Roman"/>
          <w:color w:val="27547E"/>
          <w:sz w:val="24"/>
          <w:szCs w:val="24"/>
        </w:rPr>
        <w:t xml:space="preserve"> </w:t>
      </w:r>
      <w:r w:rsidR="005A4F60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C0A6F" w:rsidRDefault="009C0A6F" w:rsidP="00B1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6F" w:rsidRDefault="009C0A6F" w:rsidP="009C0A6F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6F16BF" w:rsidRPr="006F16BF" w:rsidRDefault="009C0A6F" w:rsidP="00342A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16BF" w:rsidRPr="006F16BF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опубликования.</w:t>
      </w:r>
    </w:p>
    <w:p w:rsidR="006F16BF" w:rsidRDefault="006F16BF" w:rsidP="00B1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5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60" w:rsidRDefault="005A4F60" w:rsidP="005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86" w:rsidRDefault="00A93D86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86" w:rsidRDefault="00A93D86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86" w:rsidRDefault="00A93D86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86" w:rsidRDefault="00A93D86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884F80" w:rsidRDefault="005A4F60" w:rsidP="005A4F60">
      <w:r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60"/>
    <w:rsid w:val="00052073"/>
    <w:rsid w:val="00172B08"/>
    <w:rsid w:val="00237027"/>
    <w:rsid w:val="00296A4B"/>
    <w:rsid w:val="00323B52"/>
    <w:rsid w:val="00342AF0"/>
    <w:rsid w:val="00371505"/>
    <w:rsid w:val="003E779D"/>
    <w:rsid w:val="004201E8"/>
    <w:rsid w:val="00421A23"/>
    <w:rsid w:val="0045783D"/>
    <w:rsid w:val="005A4F60"/>
    <w:rsid w:val="005F06BD"/>
    <w:rsid w:val="006C3AE9"/>
    <w:rsid w:val="006F16BF"/>
    <w:rsid w:val="00747491"/>
    <w:rsid w:val="00884F80"/>
    <w:rsid w:val="009C0A6F"/>
    <w:rsid w:val="00A63ABA"/>
    <w:rsid w:val="00A75944"/>
    <w:rsid w:val="00A93D86"/>
    <w:rsid w:val="00B0026D"/>
    <w:rsid w:val="00B14701"/>
    <w:rsid w:val="00B6197F"/>
    <w:rsid w:val="00B700CF"/>
    <w:rsid w:val="00B96584"/>
    <w:rsid w:val="00BB4CD0"/>
    <w:rsid w:val="00D27AF2"/>
    <w:rsid w:val="00D60EC5"/>
    <w:rsid w:val="00E0722D"/>
    <w:rsid w:val="00E2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0"/>
    <w:pPr>
      <w:spacing w:after="160"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A4F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4F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4F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A4F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A4F6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4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A4F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5A4F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2021-05-17T07:45:00Z</dcterms:created>
  <dcterms:modified xsi:type="dcterms:W3CDTF">2021-05-18T09:29:00Z</dcterms:modified>
</cp:coreProperties>
</file>