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136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 w:rsidR="00B3207C"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2872A0" w:rsidP="002872A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Комиссия по осуществлению внутреннего муниципального финансового контроля                          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</w:p>
    <w:p w:rsidR="002872A0" w:rsidRDefault="002872A0" w:rsidP="002872A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проведения проверки</w:t>
      </w:r>
    </w:p>
    <w:p w:rsidR="002872A0" w:rsidRPr="002872A0" w:rsidRDefault="003370BB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 апреля 2020</w:t>
      </w:r>
      <w:r w:rsidR="002872A0" w:rsidRPr="002872A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</w:t>
      </w:r>
      <w:r w:rsidR="002872A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2872A0" w:rsidRPr="002872A0">
        <w:rPr>
          <w:rFonts w:ascii="Times New Roman" w:hAnsi="Times New Roman" w:cs="Times New Roman"/>
          <w:b w:val="0"/>
          <w:sz w:val="24"/>
          <w:szCs w:val="24"/>
        </w:rPr>
        <w:t>г. Санкт-Петербург</w:t>
      </w:r>
    </w:p>
    <w:p w:rsidR="002872A0" w:rsidRPr="002872A0" w:rsidRDefault="002872A0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872A0" w:rsidRPr="002872A0" w:rsidRDefault="002872A0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осуществлению внутреннего муниципального финансового контроля проведена проверка сведений о ходе исполнения местного бюджета</w:t>
      </w:r>
      <w:r w:rsidRPr="002872A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2872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0BB">
        <w:rPr>
          <w:rFonts w:ascii="Times New Roman" w:hAnsi="Times New Roman" w:cs="Times New Roman"/>
          <w:sz w:val="24"/>
          <w:szCs w:val="24"/>
        </w:rPr>
        <w:t>за 1 квартал 2020</w:t>
      </w:r>
      <w:r w:rsidRPr="002872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>
        <w:rPr>
          <w:rFonts w:ascii="Times New Roman" w:hAnsi="Times New Roman" w:cs="Times New Roman"/>
          <w:sz w:val="24"/>
          <w:szCs w:val="24"/>
        </w:rPr>
        <w:t>в соответст</w:t>
      </w:r>
      <w:r w:rsidR="003370BB">
        <w:rPr>
          <w:rFonts w:ascii="Times New Roman" w:hAnsi="Times New Roman" w:cs="Times New Roman"/>
          <w:sz w:val="24"/>
          <w:szCs w:val="24"/>
        </w:rPr>
        <w:t>вии с планом на 2020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утвержденным главой</w:t>
      </w:r>
      <w:r w:rsidRPr="002872A0">
        <w:rPr>
          <w:rFonts w:ascii="Times New Roman" w:hAnsi="Times New Roman" w:cs="Times New Roman"/>
          <w:sz w:val="24"/>
          <w:szCs w:val="24"/>
        </w:rPr>
        <w:t xml:space="preserve"> Местной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Кудровским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действующими законодательными и нормативными правовыми актами органов местного самоуправления МО </w:t>
      </w:r>
      <w:proofErr w:type="spellStart"/>
      <w:proofErr w:type="gramStart"/>
      <w:r w:rsidRPr="002872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>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муниципальный округ </w:t>
      </w:r>
      <w:proofErr w:type="spellStart"/>
      <w:r w:rsidRPr="003370B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3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(далее – местный бюджет) на 2020 год утвержден Решением Муниципального совета муниципального образования муниципальный округ </w:t>
      </w:r>
      <w:proofErr w:type="spellStart"/>
      <w:r w:rsidRPr="003370B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370BB">
        <w:rPr>
          <w:rFonts w:ascii="Times New Roman" w:hAnsi="Times New Roman" w:cs="Times New Roman"/>
          <w:sz w:val="24"/>
          <w:szCs w:val="24"/>
        </w:rPr>
        <w:t xml:space="preserve"> от 11.12.2019г. №28-2019/6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 (с изменениями от 19.03.2020г №8-2020/6) и составил: 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>-по доходам 103 818,1 тыс. рублей;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>-по расходам 131 352,1 тыс. рублей.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>-дефицит бюджета 27 534,0 тыс. рублей.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>Исполнение местного бюджета за 1 квартал 2020 года составило: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-по доходам 41 609,6 тыс. рублей или 40,1% </w:t>
      </w:r>
      <w:proofErr w:type="gramStart"/>
      <w:r w:rsidRPr="003370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70BB">
        <w:rPr>
          <w:rFonts w:ascii="Times New Roman" w:hAnsi="Times New Roman" w:cs="Times New Roman"/>
          <w:sz w:val="24"/>
          <w:szCs w:val="24"/>
        </w:rPr>
        <w:t xml:space="preserve"> запланированных на 2020 год;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-по расходам 17 689,0 тыс. рублей или 13,5% </w:t>
      </w:r>
      <w:proofErr w:type="gramStart"/>
      <w:r w:rsidRPr="003370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70BB">
        <w:rPr>
          <w:rFonts w:ascii="Times New Roman" w:hAnsi="Times New Roman" w:cs="Times New Roman"/>
          <w:sz w:val="24"/>
          <w:szCs w:val="24"/>
        </w:rPr>
        <w:t xml:space="preserve"> запланированных на год.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>2. Сведения о ходе исполнении местного бюджета за 1 квартал 2020 года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комиссию по осуществлению внутреннего муниципального финансового контроля 20 апреля 2020</w:t>
      </w:r>
      <w:r w:rsidRPr="002872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3370BB" w:rsidRPr="003370BB" w:rsidRDefault="003370BB" w:rsidP="003370BB">
      <w:pPr>
        <w:pStyle w:val="25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3. Исполнение местного бюджета за 1 квартал 2020 года осуществлялось с соблюдением нормативов установленных </w:t>
      </w:r>
      <w:r w:rsidRPr="003370BB">
        <w:rPr>
          <w:rFonts w:ascii="Times New Roman" w:hAnsi="Times New Roman" w:cs="Times New Roman"/>
          <w:bCs/>
          <w:sz w:val="24"/>
          <w:szCs w:val="24"/>
        </w:rPr>
        <w:t xml:space="preserve">Законом Санкт-Петербурга от 29 ноября 2019 г. N 614-132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370BB">
        <w:rPr>
          <w:rFonts w:ascii="Times New Roman" w:hAnsi="Times New Roman" w:cs="Times New Roman"/>
          <w:bCs/>
          <w:sz w:val="24"/>
          <w:szCs w:val="24"/>
        </w:rPr>
        <w:t>"О бюджете Санкт-Петербурга на 2020 год и на плановый период 2021 и 2022 годов"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370BB">
        <w:rPr>
          <w:rFonts w:ascii="Times New Roman" w:hAnsi="Times New Roman" w:cs="Times New Roman"/>
          <w:bCs/>
          <w:sz w:val="24"/>
          <w:szCs w:val="24"/>
        </w:rPr>
        <w:t xml:space="preserve"> (Принят Законодательным Собранием Санкт-Петербурга 27 ноября 2019 года)</w:t>
      </w:r>
      <w:r w:rsidRPr="00337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4. Нормативы предоставления муниципальных услуг, в области опеки и попечительства, установленные </w:t>
      </w:r>
      <w:r w:rsidRPr="003370BB">
        <w:rPr>
          <w:rFonts w:ascii="Times New Roman" w:hAnsi="Times New Roman" w:cs="Times New Roman"/>
          <w:bCs/>
          <w:sz w:val="24"/>
          <w:szCs w:val="24"/>
        </w:rPr>
        <w:t xml:space="preserve">Законом Санкт-Петербурга от 29 ноября 2019 г. N 614-132 "О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370BB">
        <w:rPr>
          <w:rFonts w:ascii="Times New Roman" w:hAnsi="Times New Roman" w:cs="Times New Roman"/>
          <w:bCs/>
          <w:sz w:val="24"/>
          <w:szCs w:val="24"/>
        </w:rPr>
        <w:t xml:space="preserve">Санкт-Петербурга на 2020 год и на плановый период 2021 и 2022 годов"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3370BB">
        <w:rPr>
          <w:rFonts w:ascii="Times New Roman" w:hAnsi="Times New Roman" w:cs="Times New Roman"/>
          <w:bCs/>
          <w:sz w:val="24"/>
          <w:szCs w:val="24"/>
        </w:rPr>
        <w:t xml:space="preserve">(Принят Законодательным Собранием Санкт-Петербурга 27 ноября 2019 года) </w:t>
      </w:r>
      <w:r w:rsidRPr="003370BB">
        <w:rPr>
          <w:rFonts w:ascii="Times New Roman" w:hAnsi="Times New Roman" w:cs="Times New Roman"/>
          <w:sz w:val="24"/>
          <w:szCs w:val="24"/>
        </w:rPr>
        <w:t>соблюдаются.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  <w:highlight w:val="yellow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70BB">
        <w:rPr>
          <w:rFonts w:ascii="Times New Roman" w:hAnsi="Times New Roman" w:cs="Times New Roman"/>
          <w:sz w:val="24"/>
          <w:szCs w:val="24"/>
        </w:rPr>
        <w:t xml:space="preserve">За 1 квартал 2020 года в доходной части местного бюджета сумма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по разделу «Налоги на совокупный доход» составила 24,1%, по разделу «Доходы от оказания </w:t>
      </w:r>
      <w:r w:rsidRPr="003370BB">
        <w:rPr>
          <w:rFonts w:ascii="Times New Roman" w:hAnsi="Times New Roman" w:cs="Times New Roman"/>
          <w:sz w:val="24"/>
          <w:szCs w:val="24"/>
        </w:rPr>
        <w:lastRenderedPageBreak/>
        <w:t>платных услуг (работ) и компенсация затрат государства» 424,5%, по разделу «Штрафы, санкции, возмещение ущерба» 4,4%, по разделу «Безвозмездные поступления от других бюджетов бюджетной системы Российской Федерации» 27,5% от запланированных на 2019 год.</w:t>
      </w:r>
      <w:proofErr w:type="gramEnd"/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70BB">
        <w:rPr>
          <w:rFonts w:ascii="Times New Roman" w:hAnsi="Times New Roman" w:cs="Times New Roman"/>
          <w:sz w:val="24"/>
          <w:szCs w:val="24"/>
        </w:rPr>
        <w:t>За 1 квартал 2020 года исполнение функциональных статей расходов сложилось следующим образом: по статье «Благоустройство» расходы исполнены на 2 010,4 тыс. рублей (3,3% от запланированных на 2020 год), по статье «Другие вопросы в области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 на 9,0 тыс. рублей или на 0,9%, по статье «Культура» на 6 206,7 тыс. рублей или 23,3%,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 по статье «Пенсионное обеспечение» расходы исполнены на 182,2</w:t>
      </w:r>
      <w:proofErr w:type="gramEnd"/>
      <w:r w:rsidRPr="00337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0BB">
        <w:rPr>
          <w:rFonts w:ascii="Times New Roman" w:hAnsi="Times New Roman" w:cs="Times New Roman"/>
          <w:sz w:val="24"/>
          <w:szCs w:val="24"/>
        </w:rPr>
        <w:t xml:space="preserve">тыс. рублей или на 25,1%,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по статье «Социальное обеспечение населения» расходы исполнены на 160,0 тыс. рублей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0BB">
        <w:rPr>
          <w:rFonts w:ascii="Times New Roman" w:hAnsi="Times New Roman" w:cs="Times New Roman"/>
          <w:sz w:val="24"/>
          <w:szCs w:val="24"/>
        </w:rPr>
        <w:t>на 22,2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3370BB">
        <w:rPr>
          <w:rFonts w:ascii="Times New Roman" w:hAnsi="Times New Roman" w:cs="Times New Roman"/>
          <w:sz w:val="24"/>
          <w:szCs w:val="24"/>
        </w:rPr>
        <w:t xml:space="preserve"> по статье «Охрана семьи и детства» на 2 392,7 тыс. рублей или 26,0%, по статье «Массовый спорт» расходы исполнены на 87,6 тыс. рублей или на 5,0%, по статье «Периодическая печать и издательства» на 33,3 тыс. рублей или 4,8%.</w:t>
      </w:r>
      <w:proofErr w:type="gramEnd"/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>7. Конкурсные процедуры по определению поставщика (подрядчика, исполнителя) проводились в соответствии с</w:t>
      </w:r>
      <w:r w:rsidRPr="003370BB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Федеральным законодательством о закупках без нарушений. 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3370BB">
        <w:rPr>
          <w:rFonts w:ascii="Times New Roman" w:hAnsi="Times New Roman" w:cs="Times New Roman"/>
          <w:color w:val="000000"/>
          <w:sz w:val="24"/>
          <w:szCs w:val="24"/>
        </w:rPr>
        <w:t>За 1 квартал 2020 года проведено: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3370BB">
        <w:rPr>
          <w:rFonts w:ascii="Times New Roman" w:hAnsi="Times New Roman" w:cs="Times New Roman"/>
          <w:color w:val="000000"/>
          <w:sz w:val="24"/>
          <w:szCs w:val="24"/>
        </w:rPr>
        <w:t>- по результатам электронного аукциона заключено 5 муниципальных контрактов на общую сумму 60 762,8 тыс. рублей;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3370BB">
        <w:rPr>
          <w:rFonts w:ascii="Times New Roman" w:hAnsi="Times New Roman" w:cs="Times New Roman"/>
          <w:color w:val="000000"/>
          <w:sz w:val="24"/>
          <w:szCs w:val="24"/>
        </w:rPr>
        <w:t xml:space="preserve">- по результатам открытого конкурса заключено 1 муниципальных контракта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370BB">
        <w:rPr>
          <w:rFonts w:ascii="Times New Roman" w:hAnsi="Times New Roman" w:cs="Times New Roman"/>
          <w:color w:val="000000"/>
          <w:sz w:val="24"/>
          <w:szCs w:val="24"/>
        </w:rPr>
        <w:t>634,7 тыс. рублей.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color w:val="000000"/>
          <w:sz w:val="24"/>
          <w:szCs w:val="24"/>
        </w:rPr>
        <w:t xml:space="preserve">Сумма заключенных муниципальных контрактов по результатам осуществления закупок товаров, работ, услуг для обеспечения муниципальных нужд у единственного поставщика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370BB">
        <w:rPr>
          <w:rFonts w:ascii="Times New Roman" w:hAnsi="Times New Roman" w:cs="Times New Roman"/>
          <w:color w:val="000000"/>
          <w:sz w:val="24"/>
          <w:szCs w:val="24"/>
        </w:rPr>
        <w:t xml:space="preserve">за 1 квартал 2020 года составила 2 077,9 тыс. рублей. 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370BB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3370BB" w:rsidRPr="003370BB" w:rsidRDefault="003370BB" w:rsidP="003370BB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3370BB">
        <w:rPr>
          <w:rFonts w:ascii="Times New Roman" w:hAnsi="Times New Roman" w:cs="Times New Roman"/>
          <w:sz w:val="24"/>
          <w:szCs w:val="24"/>
        </w:rPr>
        <w:t xml:space="preserve">Нарушений БК РФ и Положения «О бюджетном процессе в муниципальном образовании муниципальный округ </w:t>
      </w:r>
      <w:proofErr w:type="spellStart"/>
      <w:r w:rsidRPr="003370B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370BB">
        <w:rPr>
          <w:rFonts w:ascii="Times New Roman" w:hAnsi="Times New Roman" w:cs="Times New Roman"/>
          <w:sz w:val="24"/>
          <w:szCs w:val="24"/>
        </w:rPr>
        <w:t xml:space="preserve">» </w:t>
      </w:r>
      <w:r w:rsidR="008F74D9">
        <w:rPr>
          <w:rFonts w:ascii="Times New Roman" w:hAnsi="Times New Roman" w:cs="Times New Roman"/>
          <w:sz w:val="24"/>
          <w:szCs w:val="24"/>
        </w:rPr>
        <w:t>комиссией по осуществлению внутреннего муниципального финансового контроля</w:t>
      </w:r>
      <w:r w:rsidR="008F74D9" w:rsidRPr="002872A0">
        <w:rPr>
          <w:rFonts w:ascii="Times New Roman" w:hAnsi="Times New Roman" w:cs="Times New Roman"/>
          <w:sz w:val="24"/>
          <w:szCs w:val="24"/>
        </w:rPr>
        <w:t xml:space="preserve"> в ходе исполнения местного бюджета не выявлено.</w:t>
      </w:r>
    </w:p>
    <w:p w:rsidR="003370BB" w:rsidRPr="003370BB" w:rsidRDefault="003370BB" w:rsidP="003370B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2872A0" w:rsidRPr="003370BB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872A0" w:rsidRPr="002872A0" w:rsidRDefault="002872A0" w:rsidP="002872A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75F78" w:rsidRDefault="002872A0" w:rsidP="00975F78">
      <w:pPr>
        <w:rPr>
          <w:sz w:val="24"/>
          <w:szCs w:val="24"/>
        </w:rPr>
      </w:pPr>
      <w:r w:rsidRPr="002872A0">
        <w:rPr>
          <w:sz w:val="24"/>
          <w:szCs w:val="24"/>
        </w:rPr>
        <w:t>Председатель</w:t>
      </w:r>
      <w:r w:rsidR="00975F78">
        <w:rPr>
          <w:sz w:val="24"/>
          <w:szCs w:val="24"/>
        </w:rPr>
        <w:t xml:space="preserve"> комиссии </w:t>
      </w:r>
      <w:r w:rsidRPr="002872A0">
        <w:rPr>
          <w:sz w:val="24"/>
          <w:szCs w:val="24"/>
        </w:rPr>
        <w:t xml:space="preserve"> </w:t>
      </w:r>
      <w:r w:rsidR="00975F78">
        <w:rPr>
          <w:sz w:val="24"/>
          <w:szCs w:val="24"/>
        </w:rPr>
        <w:t xml:space="preserve">                                                                                        И.Р. </w:t>
      </w:r>
      <w:proofErr w:type="spellStart"/>
      <w:r w:rsidR="00975F78">
        <w:rPr>
          <w:sz w:val="24"/>
          <w:szCs w:val="24"/>
        </w:rPr>
        <w:t>Могильницкий</w:t>
      </w:r>
      <w:proofErr w:type="spellEnd"/>
    </w:p>
    <w:p w:rsidR="00975F78" w:rsidRDefault="00975F78" w:rsidP="00975F78">
      <w:pPr>
        <w:rPr>
          <w:sz w:val="24"/>
          <w:szCs w:val="24"/>
        </w:rPr>
      </w:pPr>
    </w:p>
    <w:p w:rsidR="00975F78" w:rsidRPr="002872A0" w:rsidRDefault="00975F78" w:rsidP="00975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Секретать</w:t>
      </w:r>
      <w:proofErr w:type="spellEnd"/>
      <w:r>
        <w:rPr>
          <w:sz w:val="24"/>
          <w:szCs w:val="24"/>
        </w:rPr>
        <w:t xml:space="preserve"> комиссии                                                                                       </w:t>
      </w:r>
      <w:r w:rsidR="008F74D9">
        <w:rPr>
          <w:sz w:val="24"/>
          <w:szCs w:val="24"/>
        </w:rPr>
        <w:t xml:space="preserve">                   Т.А. Домнина</w:t>
      </w:r>
    </w:p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rPr>
          <w:sz w:val="24"/>
          <w:szCs w:val="24"/>
        </w:rPr>
      </w:pPr>
    </w:p>
    <w:p w:rsidR="00BF4BC4" w:rsidRDefault="002872A0" w:rsidP="00975F78">
      <w:pPr>
        <w:rPr>
          <w:sz w:val="24"/>
          <w:szCs w:val="24"/>
        </w:rPr>
      </w:pPr>
      <w:r w:rsidRPr="002872A0">
        <w:rPr>
          <w:sz w:val="24"/>
          <w:szCs w:val="24"/>
        </w:rPr>
        <w:t xml:space="preserve"> </w:t>
      </w:r>
      <w:r w:rsidR="00975F78">
        <w:rPr>
          <w:sz w:val="24"/>
          <w:szCs w:val="24"/>
        </w:rPr>
        <w:t>Члены комиссии:</w:t>
      </w:r>
      <w:r w:rsidRPr="002872A0">
        <w:rPr>
          <w:sz w:val="24"/>
          <w:szCs w:val="24"/>
        </w:rPr>
        <w:t xml:space="preserve">                                                         </w:t>
      </w:r>
      <w:r w:rsidR="00975F78">
        <w:rPr>
          <w:sz w:val="24"/>
          <w:szCs w:val="24"/>
        </w:rPr>
        <w:t xml:space="preserve">                  </w:t>
      </w:r>
      <w:r w:rsidR="008F74D9">
        <w:rPr>
          <w:sz w:val="24"/>
          <w:szCs w:val="24"/>
        </w:rPr>
        <w:t xml:space="preserve">                                </w:t>
      </w:r>
      <w:r w:rsidR="00975F78">
        <w:rPr>
          <w:sz w:val="24"/>
          <w:szCs w:val="24"/>
        </w:rPr>
        <w:t>А.В. Дмитриева</w:t>
      </w:r>
    </w:p>
    <w:p w:rsidR="00975C70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F74D9">
        <w:rPr>
          <w:sz w:val="24"/>
          <w:szCs w:val="24"/>
        </w:rPr>
        <w:t xml:space="preserve">     </w:t>
      </w:r>
      <w:r>
        <w:rPr>
          <w:sz w:val="24"/>
          <w:szCs w:val="24"/>
        </w:rPr>
        <w:t>В.Г. Ковалев</w:t>
      </w:r>
    </w:p>
    <w:p w:rsidR="00975C70" w:rsidRPr="002872A0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Т.А. Николаева</w:t>
      </w:r>
    </w:p>
    <w:p w:rsidR="00415FBD" w:rsidRPr="002872A0" w:rsidRDefault="00415FB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415FBD" w:rsidRPr="002872A0" w:rsidSect="00BB31A6">
      <w:headerReference w:type="even" r:id="rId9"/>
      <w:headerReference w:type="default" r:id="rId10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B9" w:rsidRDefault="00D046B9" w:rsidP="00426C36">
      <w:r>
        <w:separator/>
      </w:r>
    </w:p>
  </w:endnote>
  <w:endnote w:type="continuationSeparator" w:id="0">
    <w:p w:rsidR="00D046B9" w:rsidRDefault="00D046B9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B9" w:rsidRDefault="00D046B9" w:rsidP="00426C36">
      <w:r>
        <w:separator/>
      </w:r>
    </w:p>
  </w:footnote>
  <w:footnote w:type="continuationSeparator" w:id="0">
    <w:p w:rsidR="00D046B9" w:rsidRDefault="00D046B9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Default="00851D62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C0A" w:rsidRDefault="007F7C0A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Pr="00831717" w:rsidRDefault="007F7C0A" w:rsidP="002F5035">
    <w:pPr>
      <w:pStyle w:val="af3"/>
      <w:ind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4B285B"/>
    <w:multiLevelType w:val="hybridMultilevel"/>
    <w:tmpl w:val="EB88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325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212DE"/>
    <w:rsid w:val="000314CB"/>
    <w:rsid w:val="00031963"/>
    <w:rsid w:val="00036D8B"/>
    <w:rsid w:val="000433A5"/>
    <w:rsid w:val="000466A4"/>
    <w:rsid w:val="00057C6B"/>
    <w:rsid w:val="00070BB0"/>
    <w:rsid w:val="00075A3E"/>
    <w:rsid w:val="000976A0"/>
    <w:rsid w:val="000A6AA2"/>
    <w:rsid w:val="000B0F5C"/>
    <w:rsid w:val="000D2549"/>
    <w:rsid w:val="000D7E2E"/>
    <w:rsid w:val="000E6F9C"/>
    <w:rsid w:val="00103C8D"/>
    <w:rsid w:val="001124AC"/>
    <w:rsid w:val="00124676"/>
    <w:rsid w:val="0012598E"/>
    <w:rsid w:val="00151E97"/>
    <w:rsid w:val="00157A8E"/>
    <w:rsid w:val="00176994"/>
    <w:rsid w:val="001A4113"/>
    <w:rsid w:val="001B624E"/>
    <w:rsid w:val="001C28D2"/>
    <w:rsid w:val="001E5BBC"/>
    <w:rsid w:val="001E610B"/>
    <w:rsid w:val="001F01EA"/>
    <w:rsid w:val="001F22AA"/>
    <w:rsid w:val="001F72A4"/>
    <w:rsid w:val="00212F34"/>
    <w:rsid w:val="00222788"/>
    <w:rsid w:val="00230ABB"/>
    <w:rsid w:val="00240879"/>
    <w:rsid w:val="0024317C"/>
    <w:rsid w:val="00254829"/>
    <w:rsid w:val="00255739"/>
    <w:rsid w:val="00281FDD"/>
    <w:rsid w:val="002847DD"/>
    <w:rsid w:val="002872A0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2F5A28"/>
    <w:rsid w:val="00300DFD"/>
    <w:rsid w:val="00310A65"/>
    <w:rsid w:val="00311C98"/>
    <w:rsid w:val="003164B4"/>
    <w:rsid w:val="00321C8B"/>
    <w:rsid w:val="003370BB"/>
    <w:rsid w:val="00337C2A"/>
    <w:rsid w:val="00347D35"/>
    <w:rsid w:val="00366A5D"/>
    <w:rsid w:val="003716B3"/>
    <w:rsid w:val="00387580"/>
    <w:rsid w:val="00390C15"/>
    <w:rsid w:val="00391BDD"/>
    <w:rsid w:val="003A4054"/>
    <w:rsid w:val="003B6F91"/>
    <w:rsid w:val="003D4993"/>
    <w:rsid w:val="003F036C"/>
    <w:rsid w:val="003F3107"/>
    <w:rsid w:val="003F7F56"/>
    <w:rsid w:val="004149DF"/>
    <w:rsid w:val="00415FBD"/>
    <w:rsid w:val="00423C48"/>
    <w:rsid w:val="004249ED"/>
    <w:rsid w:val="004255FE"/>
    <w:rsid w:val="00426C36"/>
    <w:rsid w:val="00431472"/>
    <w:rsid w:val="004463DE"/>
    <w:rsid w:val="0045071C"/>
    <w:rsid w:val="00452621"/>
    <w:rsid w:val="00460519"/>
    <w:rsid w:val="00467171"/>
    <w:rsid w:val="00475534"/>
    <w:rsid w:val="004838C8"/>
    <w:rsid w:val="00484708"/>
    <w:rsid w:val="00497828"/>
    <w:rsid w:val="004A1598"/>
    <w:rsid w:val="004C05C3"/>
    <w:rsid w:val="004C120E"/>
    <w:rsid w:val="004C506E"/>
    <w:rsid w:val="004D2AF7"/>
    <w:rsid w:val="004E6583"/>
    <w:rsid w:val="004E7BD8"/>
    <w:rsid w:val="00502AEE"/>
    <w:rsid w:val="0050471D"/>
    <w:rsid w:val="00517744"/>
    <w:rsid w:val="00525759"/>
    <w:rsid w:val="005321DF"/>
    <w:rsid w:val="00546157"/>
    <w:rsid w:val="0055154F"/>
    <w:rsid w:val="00555FF8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B78C4"/>
    <w:rsid w:val="005D3545"/>
    <w:rsid w:val="005D44EB"/>
    <w:rsid w:val="005D4EAD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466B4"/>
    <w:rsid w:val="00657819"/>
    <w:rsid w:val="00660458"/>
    <w:rsid w:val="006635A9"/>
    <w:rsid w:val="00674152"/>
    <w:rsid w:val="00681B0B"/>
    <w:rsid w:val="00690D1D"/>
    <w:rsid w:val="00692F4C"/>
    <w:rsid w:val="00692FF0"/>
    <w:rsid w:val="00693466"/>
    <w:rsid w:val="006A30C7"/>
    <w:rsid w:val="006C20AB"/>
    <w:rsid w:val="006C359C"/>
    <w:rsid w:val="006C78E8"/>
    <w:rsid w:val="006E02A0"/>
    <w:rsid w:val="006E7453"/>
    <w:rsid w:val="006F5E99"/>
    <w:rsid w:val="00702EB3"/>
    <w:rsid w:val="007319EA"/>
    <w:rsid w:val="007403E9"/>
    <w:rsid w:val="00740A62"/>
    <w:rsid w:val="00743314"/>
    <w:rsid w:val="007620FF"/>
    <w:rsid w:val="007656F2"/>
    <w:rsid w:val="007712D5"/>
    <w:rsid w:val="00784A50"/>
    <w:rsid w:val="007A0A0A"/>
    <w:rsid w:val="007C1E02"/>
    <w:rsid w:val="007D28C2"/>
    <w:rsid w:val="007D56EF"/>
    <w:rsid w:val="007E32E4"/>
    <w:rsid w:val="007E44A5"/>
    <w:rsid w:val="007F2A77"/>
    <w:rsid w:val="007F4614"/>
    <w:rsid w:val="007F7C0A"/>
    <w:rsid w:val="00800294"/>
    <w:rsid w:val="00812A17"/>
    <w:rsid w:val="00814A44"/>
    <w:rsid w:val="00824808"/>
    <w:rsid w:val="008306CC"/>
    <w:rsid w:val="008340D0"/>
    <w:rsid w:val="0083632E"/>
    <w:rsid w:val="00837A2F"/>
    <w:rsid w:val="00840BCA"/>
    <w:rsid w:val="00850D52"/>
    <w:rsid w:val="00851D62"/>
    <w:rsid w:val="00853A5B"/>
    <w:rsid w:val="00854DA7"/>
    <w:rsid w:val="00863565"/>
    <w:rsid w:val="00867113"/>
    <w:rsid w:val="00883C1D"/>
    <w:rsid w:val="00887343"/>
    <w:rsid w:val="00893D7D"/>
    <w:rsid w:val="00897C3F"/>
    <w:rsid w:val="008B2AFD"/>
    <w:rsid w:val="008B7974"/>
    <w:rsid w:val="008C10C6"/>
    <w:rsid w:val="008E6708"/>
    <w:rsid w:val="008F0783"/>
    <w:rsid w:val="008F74D9"/>
    <w:rsid w:val="0090075D"/>
    <w:rsid w:val="00901916"/>
    <w:rsid w:val="00905602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5C70"/>
    <w:rsid w:val="00975F78"/>
    <w:rsid w:val="00977DBD"/>
    <w:rsid w:val="0099160B"/>
    <w:rsid w:val="009A1A10"/>
    <w:rsid w:val="009A552E"/>
    <w:rsid w:val="009E266C"/>
    <w:rsid w:val="009F424F"/>
    <w:rsid w:val="00A00DA9"/>
    <w:rsid w:val="00A07478"/>
    <w:rsid w:val="00A13CEE"/>
    <w:rsid w:val="00A147FB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81013"/>
    <w:rsid w:val="00A9073D"/>
    <w:rsid w:val="00A92DEB"/>
    <w:rsid w:val="00A92E56"/>
    <w:rsid w:val="00A96B32"/>
    <w:rsid w:val="00AB2303"/>
    <w:rsid w:val="00AC1B63"/>
    <w:rsid w:val="00AC2D23"/>
    <w:rsid w:val="00AD42E7"/>
    <w:rsid w:val="00AF3862"/>
    <w:rsid w:val="00B01B76"/>
    <w:rsid w:val="00B0294A"/>
    <w:rsid w:val="00B068A7"/>
    <w:rsid w:val="00B24CE9"/>
    <w:rsid w:val="00B2560D"/>
    <w:rsid w:val="00B30199"/>
    <w:rsid w:val="00B3207C"/>
    <w:rsid w:val="00B35C03"/>
    <w:rsid w:val="00B37F41"/>
    <w:rsid w:val="00B5015A"/>
    <w:rsid w:val="00B504FE"/>
    <w:rsid w:val="00B93AC6"/>
    <w:rsid w:val="00BA07B3"/>
    <w:rsid w:val="00BA3938"/>
    <w:rsid w:val="00BB31A6"/>
    <w:rsid w:val="00BE14F6"/>
    <w:rsid w:val="00BE522C"/>
    <w:rsid w:val="00BF4BC4"/>
    <w:rsid w:val="00BF54CA"/>
    <w:rsid w:val="00C00CB7"/>
    <w:rsid w:val="00C02E49"/>
    <w:rsid w:val="00C229D1"/>
    <w:rsid w:val="00C249E1"/>
    <w:rsid w:val="00C256E3"/>
    <w:rsid w:val="00C343D2"/>
    <w:rsid w:val="00C3527A"/>
    <w:rsid w:val="00C4259D"/>
    <w:rsid w:val="00C53CA3"/>
    <w:rsid w:val="00C6495A"/>
    <w:rsid w:val="00C64EA0"/>
    <w:rsid w:val="00C6795D"/>
    <w:rsid w:val="00C84207"/>
    <w:rsid w:val="00C97A67"/>
    <w:rsid w:val="00C97DD4"/>
    <w:rsid w:val="00CD3B1B"/>
    <w:rsid w:val="00CE457B"/>
    <w:rsid w:val="00CF3C35"/>
    <w:rsid w:val="00CF48E6"/>
    <w:rsid w:val="00D046B9"/>
    <w:rsid w:val="00D05DE6"/>
    <w:rsid w:val="00D139BA"/>
    <w:rsid w:val="00D16D01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2557"/>
    <w:rsid w:val="00E0256B"/>
    <w:rsid w:val="00E32B58"/>
    <w:rsid w:val="00E55587"/>
    <w:rsid w:val="00E74E0A"/>
    <w:rsid w:val="00E85268"/>
    <w:rsid w:val="00E95F26"/>
    <w:rsid w:val="00EA358A"/>
    <w:rsid w:val="00EB32A8"/>
    <w:rsid w:val="00EB6B7E"/>
    <w:rsid w:val="00EC16BB"/>
    <w:rsid w:val="00ED56CC"/>
    <w:rsid w:val="00EE088F"/>
    <w:rsid w:val="00EE0C61"/>
    <w:rsid w:val="00EE10EA"/>
    <w:rsid w:val="00EF2938"/>
    <w:rsid w:val="00F07471"/>
    <w:rsid w:val="00F100E2"/>
    <w:rsid w:val="00F171D2"/>
    <w:rsid w:val="00F51D14"/>
    <w:rsid w:val="00F6108D"/>
    <w:rsid w:val="00F639C2"/>
    <w:rsid w:val="00F759E5"/>
    <w:rsid w:val="00F94467"/>
    <w:rsid w:val="00FA46FC"/>
    <w:rsid w:val="00FB1259"/>
    <w:rsid w:val="00FB7AA1"/>
    <w:rsid w:val="00FC21E7"/>
    <w:rsid w:val="00FC3A75"/>
    <w:rsid w:val="00FD5B90"/>
    <w:rsid w:val="00FE7B2B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25"/>
    <w:locked/>
    <w:rsid w:val="002872A0"/>
    <w:rPr>
      <w:shd w:val="clear" w:color="auto" w:fill="FFFFFF"/>
    </w:rPr>
  </w:style>
  <w:style w:type="paragraph" w:customStyle="1" w:styleId="25">
    <w:name w:val="Основной текст2"/>
    <w:basedOn w:val="a"/>
    <w:link w:val="aff1"/>
    <w:rsid w:val="002872A0"/>
    <w:pPr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locked/>
    <w:rsid w:val="002872A0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872A0"/>
    <w:pPr>
      <w:shd w:val="clear" w:color="auto" w:fill="FFFFFF"/>
      <w:autoSpaceDE/>
      <w:autoSpaceDN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1DEE-1991-4D40-9F4B-4747520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cp:lastPrinted>2021-08-27T08:30:00Z</cp:lastPrinted>
  <dcterms:created xsi:type="dcterms:W3CDTF">2021-09-30T08:41:00Z</dcterms:created>
  <dcterms:modified xsi:type="dcterms:W3CDTF">2021-09-30T08:54:00Z</dcterms:modified>
</cp:coreProperties>
</file>