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  <w:bookmarkStart w:id="0" w:name="_GoBack"/>
      <w:r w:rsidRPr="00EE2FA8">
        <w:rPr>
          <w:b/>
          <w:color w:val="000000"/>
          <w:lang w:eastAsia="ru-RU"/>
        </w:rPr>
        <w:t>С 1 апреля пенсии по государственному обеспечению проиндексированы на 6,1%</w:t>
      </w:r>
    </w:p>
    <w:bookmarkEnd w:id="0"/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Пенсии по государственному пенсионному обеспечению, включая социальные пенсии, с 1 апреля индексируются на 6,1% – в соответствии с ростом прожиточного минимума пенсионера за 2019 год.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Повышение затрагивает 3,8 млн пенсионеров, включая 3,2 млн получателей социальной пенсии, большинство из которых получает ее в связи с инвалидностью (2,1 млн пенсионеров) и в связи с потерей кормильца (1 млн пенсионеров).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Одновременно с социальными индексируются пенсии: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участников Великой Отечественной войны,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лиц, награжденных знаком «Жителю блокадного Ленинграда»,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военнослужащих, проходивших военную службу по призыву, и членов их семей,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работников летно-испытательного состава,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и некоторых других граждан.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Средний размер социальной пенсии после индексации составит 9,85 тыс. рублей. Средний размер социальной пенсии детям-инвалидам вырастет до 14,5 тыс. рублей, социальной пенсии инвалидам с детства первой группы – до 14,6 тыс. рублей.</w:t>
      </w:r>
    </w:p>
    <w:p w:rsidR="00EE2FA8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EE2FA8" w:rsidRDefault="00EE2FA8" w:rsidP="00EE2FA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E2FA8">
        <w:rPr>
          <w:color w:val="000000"/>
          <w:lang w:eastAsia="ru-RU"/>
        </w:rPr>
        <w:t>Пенсия участников Великой Отечественной войны, которые имеют право одновременно на страховую и государственную пенсии, в среднем вырастет до 39,8 тыс. рублей. Пенсия инвалидов вследствие военной травмы (также получающих две пенсии) после индексации увеличится в среднем до 32,3 тыс. рублей.</w:t>
      </w:r>
    </w:p>
    <w:sectPr w:rsidR="00900EEC" w:rsidRPr="00EE2FA8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3C" w:rsidRDefault="0007403C">
      <w:r>
        <w:separator/>
      </w:r>
    </w:p>
  </w:endnote>
  <w:endnote w:type="continuationSeparator" w:id="0">
    <w:p w:rsidR="0007403C" w:rsidRDefault="0007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340BC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3C" w:rsidRDefault="0007403C">
      <w:r>
        <w:separator/>
      </w:r>
    </w:p>
  </w:footnote>
  <w:footnote w:type="continuationSeparator" w:id="0">
    <w:p w:rsidR="0007403C" w:rsidRDefault="0007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8950B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403C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8866-55A4-49B6-A899-B21A9797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2020-04-23T18:19:00Z</dcterms:created>
  <dcterms:modified xsi:type="dcterms:W3CDTF">2020-04-23T18:19:00Z</dcterms:modified>
</cp:coreProperties>
</file>