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326532" w:rsidRDefault="00775572" w:rsidP="00326532">
      <w:pPr>
        <w:pStyle w:val="a3"/>
        <w:spacing w:after="0"/>
        <w:jc w:val="center"/>
        <w:rPr>
          <w:b/>
        </w:rPr>
      </w:pPr>
      <w:r w:rsidRPr="00326532">
        <w:rPr>
          <w:b/>
        </w:rPr>
        <w:t>Пресс-релиз</w:t>
      </w:r>
    </w:p>
    <w:p w:rsidR="00326532" w:rsidRDefault="004A1D1A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14</w:t>
      </w:r>
      <w:r w:rsidR="00326532" w:rsidRPr="00C80741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июня</w:t>
      </w:r>
      <w:r w:rsidR="00C80741" w:rsidRPr="00C80741">
        <w:rPr>
          <w:b/>
          <w:bCs/>
          <w:color w:val="000000"/>
          <w:lang w:eastAsia="ru-RU"/>
        </w:rPr>
        <w:t xml:space="preserve"> </w:t>
      </w:r>
      <w:r w:rsidR="007719A9">
        <w:rPr>
          <w:b/>
          <w:bCs/>
          <w:color w:val="000000"/>
          <w:lang w:eastAsia="ru-RU"/>
        </w:rPr>
        <w:t>2019</w:t>
      </w:r>
    </w:p>
    <w:p w:rsidR="0014247E" w:rsidRDefault="0014247E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Вниманию молодых родителей!</w:t>
      </w:r>
    </w:p>
    <w:p w:rsidR="0014247E" w:rsidRPr="00755A69" w:rsidRDefault="0014247E" w:rsidP="00C80741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14247E" w:rsidRPr="00755A69" w:rsidRDefault="0014247E" w:rsidP="0014247E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755A69">
        <w:rPr>
          <w:sz w:val="22"/>
          <w:szCs w:val="22"/>
          <w:lang w:eastAsia="ru-RU"/>
        </w:rPr>
        <w:t>Отделение ПФР по СПБ и ЛО напоминает о том, что подать заявление на ежемесячную выплату за второго ребенка можно в любой клиентской службе или управлении Пенсионного фонда России, независимо от места жительства владельца сертификата на материнский капитал.</w:t>
      </w:r>
    </w:p>
    <w:p w:rsidR="0014247E" w:rsidRPr="00755A69" w:rsidRDefault="0014247E" w:rsidP="0014247E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755A69">
        <w:rPr>
          <w:sz w:val="22"/>
          <w:szCs w:val="22"/>
          <w:lang w:eastAsia="ru-RU"/>
        </w:rPr>
        <w:t>Прием заявлений по экстерриториальному принципу реализуется Пенсионным фондом с момента введения ежемесячной выплаты в 2018 году. Оформление безотносительно к месту регистрации, пребывания или фактического пребывания владельца сертификата также запущено в прошлом году через </w:t>
      </w:r>
      <w:hyperlink r:id="rId8" w:history="1">
        <w:r w:rsidRPr="00755A69">
          <w:rPr>
            <w:sz w:val="22"/>
            <w:szCs w:val="22"/>
            <w:lang w:eastAsia="ru-RU"/>
          </w:rPr>
          <w:t>личный кабинет</w:t>
        </w:r>
      </w:hyperlink>
      <w:r w:rsidRPr="00755A69">
        <w:rPr>
          <w:sz w:val="22"/>
          <w:szCs w:val="22"/>
          <w:lang w:eastAsia="ru-RU"/>
        </w:rPr>
        <w:t xml:space="preserve"> (</w:t>
      </w:r>
      <w:hyperlink r:id="rId9" w:history="1">
        <w:r w:rsidRPr="00755A69">
          <w:rPr>
            <w:sz w:val="22"/>
            <w:szCs w:val="22"/>
            <w:u w:val="single"/>
            <w:lang w:eastAsia="ru-RU"/>
          </w:rPr>
          <w:t>https://es.pfrf.ru/</w:t>
        </w:r>
      </w:hyperlink>
      <w:r w:rsidRPr="00755A69">
        <w:rPr>
          <w:sz w:val="22"/>
          <w:szCs w:val="22"/>
          <w:lang w:eastAsia="ru-RU"/>
        </w:rPr>
        <w:t xml:space="preserve"> ) на сайте Пенсионного фонда России.</w:t>
      </w:r>
    </w:p>
    <w:p w:rsidR="0014247E" w:rsidRPr="00755A69" w:rsidRDefault="0014247E" w:rsidP="0014247E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755A69">
        <w:rPr>
          <w:sz w:val="22"/>
          <w:szCs w:val="22"/>
          <w:lang w:eastAsia="ru-RU"/>
        </w:rPr>
        <w:t>В мае 2019 года экстерриториальный принцип подачи заявления на ежемесячные выплаты законодательно закреплен соответствующими </w:t>
      </w:r>
      <w:hyperlink r:id="rId10" w:history="1">
        <w:r w:rsidRPr="00755A69">
          <w:rPr>
            <w:sz w:val="22"/>
            <w:szCs w:val="22"/>
            <w:lang w:eastAsia="ru-RU"/>
          </w:rPr>
          <w:t>поправками</w:t>
        </w:r>
      </w:hyperlink>
      <w:r w:rsidRPr="00755A69">
        <w:rPr>
          <w:sz w:val="22"/>
          <w:szCs w:val="22"/>
          <w:lang w:eastAsia="ru-RU"/>
        </w:rPr>
        <w:t xml:space="preserve"> (</w:t>
      </w:r>
      <w:hyperlink r:id="rId11" w:history="1">
        <w:r w:rsidRPr="00755A69">
          <w:rPr>
            <w:sz w:val="22"/>
            <w:szCs w:val="22"/>
            <w:u w:val="single"/>
            <w:lang w:eastAsia="ru-RU"/>
          </w:rPr>
          <w:t>http://pravo.gov.ru/laws/acts/34/57504510601047.html</w:t>
        </w:r>
      </w:hyperlink>
      <w:r w:rsidRPr="00755A69">
        <w:rPr>
          <w:sz w:val="22"/>
          <w:szCs w:val="22"/>
          <w:lang w:eastAsia="ru-RU"/>
        </w:rPr>
        <w:t xml:space="preserve"> ) в федеральный закон № 418-ФЗ от 28 декабря 2017 года «О ежемесячных выплатах семьям, имеющим детей».</w:t>
      </w:r>
    </w:p>
    <w:p w:rsidR="0014247E" w:rsidRPr="00755A69" w:rsidRDefault="0014247E" w:rsidP="0014247E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755A69">
        <w:rPr>
          <w:sz w:val="22"/>
          <w:szCs w:val="22"/>
          <w:lang w:eastAsia="ru-RU"/>
        </w:rPr>
        <w:t>Напомним, с 2018 года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полгода, выплата будет предоставлена с даты рождения или усыновления и семья получит средства за все прошедшие месяцы. При обращении позже 6 месяцев, выплата предоставляется со дня подачи заявления. Средства перечисляются на счет владельца сертификата материнского капитала в российской кредитной организации.</w:t>
      </w:r>
    </w:p>
    <w:p w:rsidR="0014247E" w:rsidRPr="00755A69" w:rsidRDefault="0014247E" w:rsidP="0014247E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755A69">
        <w:rPr>
          <w:sz w:val="22"/>
          <w:szCs w:val="22"/>
          <w:lang w:eastAsia="ru-RU"/>
        </w:rPr>
        <w:t>Размер ежемесячной выплаты зависит от региона и соответствует прожиточному минимуму ребенка в субъекте РФ за второй квартал прошлого года. В 2019 году размер выплаты равен прожиточному минимуму за второй квартал 2018 года.</w:t>
      </w:r>
    </w:p>
    <w:p w:rsidR="0014247E" w:rsidRPr="00755A69" w:rsidRDefault="0014247E" w:rsidP="0014247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55A69">
        <w:rPr>
          <w:sz w:val="22"/>
          <w:szCs w:val="22"/>
          <w:lang w:eastAsia="ru-RU"/>
        </w:rPr>
        <w:t>Для удобства на сайте ПФР работает </w:t>
      </w:r>
      <w:hyperlink r:id="rId12" w:history="1">
        <w:r w:rsidRPr="00755A69">
          <w:rPr>
            <w:sz w:val="22"/>
            <w:szCs w:val="22"/>
            <w:lang w:eastAsia="ru-RU"/>
          </w:rPr>
          <w:t>калькулятор ежемесячной выплаты (</w:t>
        </w:r>
      </w:hyperlink>
      <w:hyperlink r:id="rId13" w:history="1">
        <w:r w:rsidRPr="00755A69">
          <w:rPr>
            <w:sz w:val="22"/>
            <w:szCs w:val="22"/>
            <w:u w:val="single"/>
            <w:lang w:eastAsia="ru-RU"/>
          </w:rPr>
          <w:t>http://www.pfrf.ru/spec/matcap_v2.3/</w:t>
        </w:r>
      </w:hyperlink>
      <w:r w:rsidRPr="00755A69">
        <w:rPr>
          <w:sz w:val="22"/>
          <w:szCs w:val="22"/>
          <w:lang w:eastAsia="ru-RU"/>
        </w:rPr>
        <w:t xml:space="preserve"> ), позволяющий определить право семьи на выплату, а также узнать ее размер в конкретном регионе.</w:t>
      </w:r>
    </w:p>
    <w:p w:rsidR="0014247E" w:rsidRPr="00755A69" w:rsidRDefault="0014247E" w:rsidP="0014247E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ru-RU"/>
        </w:rPr>
      </w:pPr>
      <w:r w:rsidRPr="00755A69">
        <w:rPr>
          <w:sz w:val="22"/>
          <w:szCs w:val="22"/>
          <w:lang w:eastAsia="ru-RU"/>
        </w:rPr>
        <w:t>Для справки:</w:t>
      </w:r>
    </w:p>
    <w:p w:rsidR="0014247E" w:rsidRPr="00755A69" w:rsidRDefault="0014247E" w:rsidP="0014247E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755A69">
        <w:rPr>
          <w:sz w:val="22"/>
          <w:szCs w:val="22"/>
          <w:lang w:eastAsia="ru-RU"/>
        </w:rPr>
        <w:t xml:space="preserve">С 1 января этого года доход на каждого члена семьи, для получения ежемесячной выплаты должен быть ниже 18 095 рублей 70 копеек в Санкт-Петербурге и ниже 15 747 рублей – в Ленинградской области. Размер выплаты - для жителей Санкт-Петербурга  составляет - 10 741 рублей 70 копеек, для жителей Ленинградской области - 9 680 рублей.  </w:t>
      </w:r>
    </w:p>
    <w:p w:rsidR="0014247E" w:rsidRPr="00755A69" w:rsidRDefault="0014247E" w:rsidP="0014247E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55A69">
        <w:rPr>
          <w:sz w:val="22"/>
          <w:szCs w:val="22"/>
          <w:lang w:eastAsia="ru-RU"/>
        </w:rPr>
        <w:t>На сегодняшний день с заявлением на предоставление выплаты обратилось 2727 семей в Санкт-Петербурге и Ленинградской области</w:t>
      </w:r>
      <w:r w:rsidRPr="00755A69">
        <w:rPr>
          <w:lang w:eastAsia="ru-RU"/>
        </w:rPr>
        <w:t>.</w:t>
      </w:r>
    </w:p>
    <w:p w:rsidR="00C26B3F" w:rsidRPr="00755A69" w:rsidRDefault="0014247E" w:rsidP="0014247E">
      <w:pPr>
        <w:suppressAutoHyphens w:val="0"/>
        <w:autoSpaceDE w:val="0"/>
        <w:autoSpaceDN w:val="0"/>
        <w:adjustRightInd w:val="0"/>
        <w:ind w:firstLine="708"/>
        <w:jc w:val="both"/>
        <w:rPr>
          <w:i/>
          <w:lang w:eastAsia="ru-RU"/>
        </w:rPr>
      </w:pPr>
      <w:r w:rsidRPr="00755A69">
        <w:rPr>
          <w:sz w:val="22"/>
          <w:szCs w:val="22"/>
          <w:lang w:eastAsia="ru-RU"/>
        </w:rPr>
        <w:t xml:space="preserve">Адреса и телефоны клиентских служб районных Управлений ПФР можно посмотреть на сайте </w:t>
      </w:r>
      <w:hyperlink r:id="rId14" w:history="1">
        <w:r w:rsidRPr="00755A69">
          <w:rPr>
            <w:sz w:val="22"/>
            <w:szCs w:val="22"/>
            <w:lang w:eastAsia="ru-RU"/>
          </w:rPr>
          <w:t>www.pfrf.ru</w:t>
        </w:r>
      </w:hyperlink>
      <w:r w:rsidRPr="00755A69">
        <w:rPr>
          <w:sz w:val="22"/>
          <w:szCs w:val="22"/>
          <w:lang w:eastAsia="ru-RU"/>
        </w:rPr>
        <w:t xml:space="preserve"> в разделе "Контакты региона" </w:t>
      </w:r>
      <w:hyperlink r:id="rId15" w:history="1">
        <w:r w:rsidRPr="00755A69">
          <w:rPr>
            <w:sz w:val="22"/>
            <w:szCs w:val="22"/>
            <w:u w:val="single"/>
            <w:lang w:eastAsia="ru-RU"/>
          </w:rPr>
          <w:t>(http://www.pfrf.ru/branches/spb/contacts/</w:t>
        </w:r>
      </w:hyperlink>
      <w:r w:rsidRPr="00755A69">
        <w:rPr>
          <w:sz w:val="22"/>
          <w:szCs w:val="22"/>
          <w:lang w:eastAsia="ru-RU"/>
        </w:rPr>
        <w:t xml:space="preserve"> )</w:t>
      </w:r>
    </w:p>
    <w:sectPr w:rsidR="00C26B3F" w:rsidRPr="00755A69" w:rsidSect="00D67713">
      <w:headerReference w:type="default" r:id="rId16"/>
      <w:footerReference w:type="default" r:id="rId17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924" w:rsidRDefault="008A0924">
      <w:r>
        <w:separator/>
      </w:r>
    </w:p>
  </w:endnote>
  <w:endnote w:type="continuationSeparator" w:id="1">
    <w:p w:rsidR="008A0924" w:rsidRDefault="008A0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9E3554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924" w:rsidRDefault="008A0924">
      <w:r>
        <w:separator/>
      </w:r>
    </w:p>
  </w:footnote>
  <w:footnote w:type="continuationSeparator" w:id="1">
    <w:p w:rsidR="008A0924" w:rsidRDefault="008A0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9E3554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80741" w:rsidRDefault="008D69EE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3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7D93"/>
    <w:rsid w:val="00227EED"/>
    <w:rsid w:val="002324BE"/>
    <w:rsid w:val="002325E1"/>
    <w:rsid w:val="002344D8"/>
    <w:rsid w:val="00234A23"/>
    <w:rsid w:val="0024665E"/>
    <w:rsid w:val="002477E1"/>
    <w:rsid w:val="002501E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5A69"/>
    <w:rsid w:val="0075611A"/>
    <w:rsid w:val="00756480"/>
    <w:rsid w:val="007611AC"/>
    <w:rsid w:val="007645E1"/>
    <w:rsid w:val="00766134"/>
    <w:rsid w:val="007719A9"/>
    <w:rsid w:val="007732F7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D7631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7ED7"/>
    <w:rsid w:val="008A0924"/>
    <w:rsid w:val="008A0B2E"/>
    <w:rsid w:val="008A11EA"/>
    <w:rsid w:val="008A1DA3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B6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554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62B3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28C"/>
    <w:rsid w:val="00AB038A"/>
    <w:rsid w:val="00AB0A7B"/>
    <w:rsid w:val="00AB2A24"/>
    <w:rsid w:val="00AB4829"/>
    <w:rsid w:val="00AB5385"/>
    <w:rsid w:val="00AC179C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507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DC7"/>
    <w:rsid w:val="00C07D89"/>
    <w:rsid w:val="00C14278"/>
    <w:rsid w:val="00C16348"/>
    <w:rsid w:val="00C16CEF"/>
    <w:rsid w:val="00C178D1"/>
    <w:rsid w:val="00C223F7"/>
    <w:rsid w:val="00C2389E"/>
    <w:rsid w:val="00C24F4C"/>
    <w:rsid w:val="00C259D8"/>
    <w:rsid w:val="00C26B3F"/>
    <w:rsid w:val="00C26BBE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3AB"/>
    <w:rsid w:val="00C65C36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1073"/>
    <w:rsid w:val="00D1267B"/>
    <w:rsid w:val="00D13C15"/>
    <w:rsid w:val="00D15047"/>
    <w:rsid w:val="00D20CBE"/>
    <w:rsid w:val="00D301D4"/>
    <w:rsid w:val="00D305E7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418B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://www.pfrf.ru/spec/matcap_v2.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frf.ru/spec/matcap_v2.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laws/acts/34/5750451060104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branches/spb/contacts/" TargetMode="External"/><Relationship Id="rId10" Type="http://schemas.openxmlformats.org/officeDocument/2006/relationships/hyperlink" Target="http://pravo.gov.ru/laws/acts/34/57504510601047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://www.pfrf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85D2-0FBB-44B0-BF38-EF0CAABD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2018-10-12T12:21:00Z</cp:lastPrinted>
  <dcterms:created xsi:type="dcterms:W3CDTF">2019-06-28T07:33:00Z</dcterms:created>
  <dcterms:modified xsi:type="dcterms:W3CDTF">2019-06-28T07:33:00Z</dcterms:modified>
</cp:coreProperties>
</file>