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304723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01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423445" w:rsidRDefault="00423445" w:rsidP="0042344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423445">
        <w:rPr>
          <w:b/>
          <w:bCs/>
          <w:color w:val="000000"/>
          <w:lang w:eastAsia="ru-RU"/>
        </w:rPr>
        <w:t>Выплата пенсионных накоплений</w:t>
      </w:r>
    </w:p>
    <w:p w:rsidR="00423445" w:rsidRPr="00423445" w:rsidRDefault="00423445" w:rsidP="0042344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360B00" w:rsidRPr="00423445" w:rsidRDefault="00423445" w:rsidP="00423445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Управление Пенсионного фонда в Невском районе обращает внимание петербуржцев на то, что в</w:t>
      </w:r>
      <w:r w:rsidRPr="00423445">
        <w:rPr>
          <w:bCs/>
          <w:color w:val="000000"/>
          <w:lang w:eastAsia="ru-RU"/>
        </w:rPr>
        <w:t>ступившие в силу изменения в пенсионном законодательстве не меняют правил назначения и выплаты пенсионных накоплений. Пенсионный возраст, дающий право на их получение, остается в прежних границах – на уровне 55 лет для женщин и 60 лет для мужчин. Это распространяется на все виды выплаты пенсионных накоплений, включая накопительную пенсию, срочную и единовременную выплаты. Как и раньше, пенсионные накопления назначаются при наличии минимально необходимых пенсионных баллов и стажа: в 2019 году это 16,2 балла и 10 лет соответственно.</w:t>
      </w:r>
    </w:p>
    <w:sectPr w:rsidR="00360B00" w:rsidRPr="00423445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6F" w:rsidRDefault="0096296F">
      <w:r>
        <w:separator/>
      </w:r>
    </w:p>
  </w:endnote>
  <w:endnote w:type="continuationSeparator" w:id="0">
    <w:p w:rsidR="0096296F" w:rsidRDefault="00962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6F" w:rsidRDefault="0096296F">
      <w:r>
        <w:separator/>
      </w:r>
    </w:p>
  </w:footnote>
  <w:footnote w:type="continuationSeparator" w:id="0">
    <w:p w:rsidR="0096296F" w:rsidRDefault="00962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552591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5"/>
  </w:num>
  <w:num w:numId="17">
    <w:abstractNumId w:val="24"/>
  </w:num>
  <w:num w:numId="18">
    <w:abstractNumId w:val="13"/>
  </w:num>
  <w:num w:numId="19">
    <w:abstractNumId w:val="7"/>
  </w:num>
  <w:num w:numId="20">
    <w:abstractNumId w:val="14"/>
  </w:num>
  <w:num w:numId="21">
    <w:abstractNumId w:val="19"/>
  </w:num>
  <w:num w:numId="22">
    <w:abstractNumId w:val="11"/>
  </w:num>
  <w:num w:numId="23">
    <w:abstractNumId w:val="22"/>
  </w:num>
  <w:num w:numId="24">
    <w:abstractNumId w:val="27"/>
  </w:num>
  <w:num w:numId="25">
    <w:abstractNumId w:val="18"/>
  </w:num>
  <w:num w:numId="26">
    <w:abstractNumId w:val="4"/>
  </w:num>
  <w:num w:numId="27">
    <w:abstractNumId w:val="16"/>
  </w:num>
  <w:num w:numId="28">
    <w:abstractNumId w:val="26"/>
  </w:num>
  <w:num w:numId="29">
    <w:abstractNumId w:val="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296F"/>
    <w:rsid w:val="00964BAC"/>
    <w:rsid w:val="00965373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DB761-DD9B-4A09-9CE7-526CE6D7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2019-10-01T07:57:00Z</dcterms:created>
  <dcterms:modified xsi:type="dcterms:W3CDTF">2019-10-01T07:57:00Z</dcterms:modified>
</cp:coreProperties>
</file>