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E6" w:rsidRDefault="00D126E6">
      <w:pPr>
        <w:rPr>
          <w:sz w:val="2"/>
          <w:szCs w:val="2"/>
        </w:rPr>
      </w:pPr>
    </w:p>
    <w:p w:rsidR="00D126E6" w:rsidRDefault="00300FB7" w:rsidP="00A95852">
      <w:pPr>
        <w:pStyle w:val="10"/>
        <w:keepNext/>
        <w:keepLines/>
        <w:shd w:val="clear" w:color="auto" w:fill="auto"/>
        <w:spacing w:line="300" w:lineRule="exact"/>
        <w:jc w:val="center"/>
      </w:pPr>
      <w:bookmarkStart w:id="0" w:name="bookmark0"/>
      <w:r>
        <w:t>КОНТРОЛЬНО-СЧЕТНАЯ ПАЛАТА САНКТ-ПЕТЕРБУРГА</w:t>
      </w:r>
      <w:bookmarkEnd w:id="0"/>
    </w:p>
    <w:p w:rsidR="00D126E6" w:rsidRDefault="00300FB7" w:rsidP="00A95852">
      <w:pPr>
        <w:pStyle w:val="30"/>
        <w:pBdr>
          <w:bottom w:val="single" w:sz="12" w:space="1" w:color="auto"/>
        </w:pBdr>
        <w:shd w:val="clear" w:color="auto" w:fill="auto"/>
      </w:pPr>
      <w:proofErr w:type="spellStart"/>
      <w:r>
        <w:t>Антоненко</w:t>
      </w:r>
      <w:proofErr w:type="spellEnd"/>
      <w:r>
        <w:t xml:space="preserve"> пер., д. 4, Санкт-Петербург, 190107 тел./факс: (812)314-37-26 </w:t>
      </w:r>
      <w:r>
        <w:rPr>
          <w:lang w:val="en-US" w:eastAsia="en-US" w:bidi="en-US"/>
        </w:rPr>
        <w:t>e</w:t>
      </w:r>
      <w:r w:rsidRPr="00A95852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95852">
        <w:rPr>
          <w:lang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ksp</w:t>
        </w:r>
        <w:r w:rsidRPr="00A95852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ksp</w:t>
        </w:r>
        <w:r w:rsidRPr="00A9585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  <w:r w:rsidRPr="00A9585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ni</w:t>
        </w:r>
      </w:hyperlink>
      <w:r w:rsidRPr="00A95852">
        <w:rPr>
          <w:lang w:eastAsia="en-US" w:bidi="en-US"/>
        </w:rPr>
        <w:t xml:space="preserve"> 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A9585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A9585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ksp</w:t>
        </w:r>
        <w:r w:rsidRPr="00A9585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  <w:r w:rsidRPr="00A9585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A95852">
        <w:rPr>
          <w:lang w:eastAsia="en-US" w:bidi="en-US"/>
        </w:rPr>
        <w:t xml:space="preserve"> </w:t>
      </w:r>
      <w:r>
        <w:t>ОГРН 1117847580245 ОКПО 30723374 ОКАТО 40262562000 ИНН/КПП 7838468985/783801001</w:t>
      </w:r>
    </w:p>
    <w:p w:rsidR="00A95852" w:rsidRDefault="00A95852">
      <w:pPr>
        <w:pStyle w:val="30"/>
        <w:shd w:val="clear" w:color="auto" w:fill="auto"/>
        <w:jc w:val="left"/>
      </w:pPr>
    </w:p>
    <w:p w:rsidR="00D126E6" w:rsidRDefault="00A95852">
      <w:pPr>
        <w:rPr>
          <w:sz w:val="2"/>
          <w:szCs w:val="2"/>
        </w:rPr>
      </w:pPr>
      <w:r>
        <w:t>15.10.2018  № 1-646/18-1</w:t>
      </w:r>
    </w:p>
    <w:p w:rsidR="00A95852" w:rsidRDefault="00A95852">
      <w:pPr>
        <w:pStyle w:val="40"/>
        <w:shd w:val="clear" w:color="auto" w:fill="auto"/>
        <w:spacing w:line="280" w:lineRule="exact"/>
      </w:pPr>
    </w:p>
    <w:p w:rsidR="00D126E6" w:rsidRDefault="00300FB7" w:rsidP="00A95852">
      <w:pPr>
        <w:pStyle w:val="40"/>
        <w:shd w:val="clear" w:color="auto" w:fill="auto"/>
        <w:spacing w:line="280" w:lineRule="exact"/>
        <w:jc w:val="right"/>
      </w:pPr>
      <w:r>
        <w:t>УТВЕРЖДАЮ</w:t>
      </w:r>
    </w:p>
    <w:p w:rsidR="00A95852" w:rsidRDefault="00300FB7" w:rsidP="00A95852">
      <w:pPr>
        <w:pStyle w:val="a5"/>
        <w:shd w:val="clear" w:color="auto" w:fill="auto"/>
        <w:jc w:val="right"/>
      </w:pPr>
      <w:r>
        <w:t xml:space="preserve">Заместитель председателя </w:t>
      </w:r>
    </w:p>
    <w:p w:rsidR="00D126E6" w:rsidRDefault="00300FB7" w:rsidP="00A95852">
      <w:pPr>
        <w:pStyle w:val="a5"/>
        <w:shd w:val="clear" w:color="auto" w:fill="auto"/>
        <w:jc w:val="right"/>
      </w:pPr>
      <w:r>
        <w:t>Контрольно-счетной палаты</w:t>
      </w:r>
    </w:p>
    <w:p w:rsidR="00D126E6" w:rsidRDefault="00A95852" w:rsidP="00A95852">
      <w:pPr>
        <w:jc w:val="right"/>
        <w:rPr>
          <w:rFonts w:ascii="Times New Roman" w:hAnsi="Times New Roman" w:cs="Times New Roman"/>
          <w:sz w:val="28"/>
          <w:szCs w:val="28"/>
        </w:rPr>
      </w:pPr>
      <w:r w:rsidRPr="00A95852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A95852" w:rsidRDefault="00A95852" w:rsidP="00A9585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Ю.С.Русакова</w:t>
      </w:r>
      <w:proofErr w:type="spellEnd"/>
    </w:p>
    <w:p w:rsidR="00A95852" w:rsidRDefault="00A95852" w:rsidP="00A958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«15» октября 2018 года</w:t>
      </w:r>
    </w:p>
    <w:p w:rsidR="00A95852" w:rsidRDefault="00A95852" w:rsidP="00A95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5852" w:rsidRDefault="00A95852" w:rsidP="00A95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5852" w:rsidRPr="00A95852" w:rsidRDefault="00A95852" w:rsidP="00A95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26E6" w:rsidRDefault="00A95852" w:rsidP="00A95852">
      <w:pPr>
        <w:pStyle w:val="50"/>
        <w:shd w:val="clear" w:color="auto" w:fill="auto"/>
        <w:ind w:firstLine="0"/>
      </w:pPr>
      <w:r>
        <w:rPr>
          <w:rStyle w:val="54pt"/>
          <w:b/>
          <w:bCs/>
          <w:i/>
          <w:iCs/>
        </w:rPr>
        <w:t>ЗАК</w:t>
      </w:r>
      <w:r w:rsidR="00300FB7">
        <w:rPr>
          <w:rStyle w:val="54pt"/>
          <w:b/>
          <w:bCs/>
          <w:i/>
          <w:iCs/>
        </w:rPr>
        <w:t>ЛЮ</w:t>
      </w:r>
      <w:r w:rsidR="00300FB7">
        <w:rPr>
          <w:rStyle w:val="54pt"/>
          <w:b/>
          <w:bCs/>
          <w:i/>
          <w:iCs/>
        </w:rPr>
        <w:t>ЧЕНИЕ</w:t>
      </w:r>
    </w:p>
    <w:p w:rsidR="00D126E6" w:rsidRDefault="00A95852" w:rsidP="00A95852">
      <w:pPr>
        <w:pStyle w:val="50"/>
        <w:shd w:val="clear" w:color="auto" w:fill="auto"/>
        <w:ind w:firstLine="0"/>
      </w:pPr>
      <w:r>
        <w:rPr>
          <w:rStyle w:val="54pt"/>
          <w:b/>
          <w:bCs/>
          <w:i/>
          <w:iCs/>
        </w:rPr>
        <w:t>н</w:t>
      </w:r>
      <w:r w:rsidR="00300FB7">
        <w:rPr>
          <w:rStyle w:val="54pt"/>
          <w:b/>
          <w:bCs/>
          <w:i/>
          <w:iCs/>
        </w:rPr>
        <w:t xml:space="preserve">а </w:t>
      </w:r>
      <w:r w:rsidR="00300FB7">
        <w:t xml:space="preserve">проект решения Муниципального совета внутригородского муниципального образования Санкт-Петербурга Муниципальный округ </w:t>
      </w:r>
      <w:proofErr w:type="spellStart"/>
      <w:r w:rsidR="00300FB7">
        <w:t>Обуховский</w:t>
      </w:r>
      <w:proofErr w:type="spellEnd"/>
      <w:r w:rsidR="00300FB7">
        <w:t xml:space="preserve"> «Об утверждении бюджета МО </w:t>
      </w:r>
      <w:proofErr w:type="spellStart"/>
      <w:proofErr w:type="gramStart"/>
      <w:r w:rsidR="00300FB7">
        <w:t>МО</w:t>
      </w:r>
      <w:proofErr w:type="spellEnd"/>
      <w:proofErr w:type="gramEnd"/>
      <w:r w:rsidR="00300FB7">
        <w:t xml:space="preserve"> </w:t>
      </w:r>
      <w:proofErr w:type="spellStart"/>
      <w:r w:rsidR="00300FB7">
        <w:t>Обуховский</w:t>
      </w:r>
      <w:proofErr w:type="spellEnd"/>
      <w:r w:rsidR="00300FB7">
        <w:t xml:space="preserve"> на 2019 год</w:t>
      </w:r>
    </w:p>
    <w:p w:rsidR="00D126E6" w:rsidRDefault="00300FB7" w:rsidP="00A95852">
      <w:pPr>
        <w:pStyle w:val="60"/>
        <w:shd w:val="clear" w:color="auto" w:fill="auto"/>
        <w:sectPr w:rsidR="00D126E6">
          <w:headerReference w:type="default" r:id="rId10"/>
          <w:pgSz w:w="11909" w:h="16840"/>
          <w:pgMar w:top="708" w:right="1164" w:bottom="708" w:left="1440" w:header="0" w:footer="3" w:gutter="0"/>
          <w:cols w:space="720"/>
          <w:noEndnote/>
          <w:titlePg/>
          <w:docGrid w:linePitch="360"/>
        </w:sectPr>
      </w:pPr>
      <w:proofErr w:type="gramStart"/>
      <w:r>
        <w:t>(рассмотрено и одобрено Коллегией Контрольно-счетной палаты</w:t>
      </w:r>
      <w:proofErr w:type="gramEnd"/>
      <w:r>
        <w:t xml:space="preserve"> </w:t>
      </w:r>
      <w:proofErr w:type="gramStart"/>
      <w:r>
        <w:t>Санкт-Петербурга протокол от 15.10.2018 № 17, п.3.2.)</w:t>
      </w:r>
      <w:proofErr w:type="gramEnd"/>
    </w:p>
    <w:p w:rsidR="00D126E6" w:rsidRDefault="00300FB7" w:rsidP="00A95852">
      <w:pPr>
        <w:pStyle w:val="20"/>
        <w:shd w:val="clear" w:color="auto" w:fill="auto"/>
        <w:ind w:firstLine="360"/>
      </w:pPr>
      <w:r>
        <w:lastRenderedPageBreak/>
        <w:t xml:space="preserve">Заключение Контрольно-счетной палаты Санкт-Петербурга на проект решения Муниципального совета 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</w:t>
      </w:r>
      <w:r>
        <w:rPr>
          <w:rStyle w:val="21"/>
        </w:rPr>
        <w:t>(далее - ВМО)</w:t>
      </w:r>
      <w:r>
        <w:rPr>
          <w:rStyle w:val="26pt0pt"/>
        </w:rPr>
        <w:t xml:space="preserve"> </w:t>
      </w:r>
      <w:r>
        <w:t xml:space="preserve">«Об утверждении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2019 год» </w:t>
      </w:r>
      <w:r>
        <w:rPr>
          <w:rStyle w:val="21"/>
        </w:rPr>
        <w:t>(д</w:t>
      </w:r>
      <w:r>
        <w:rPr>
          <w:rStyle w:val="21"/>
        </w:rPr>
        <w:t>алее</w:t>
      </w:r>
      <w:r>
        <w:rPr>
          <w:rStyle w:val="26pt0pt"/>
        </w:rPr>
        <w:t xml:space="preserve"> - </w:t>
      </w:r>
      <w:r>
        <w:rPr>
          <w:rStyle w:val="21"/>
        </w:rPr>
        <w:t>проект решения МС о местном бюджете, проект местного бюджета)</w:t>
      </w:r>
      <w:r>
        <w:rPr>
          <w:rStyle w:val="26pt0pt"/>
        </w:rPr>
        <w:t xml:space="preserve"> </w:t>
      </w:r>
      <w:r>
        <w:t xml:space="preserve">подготовлено в соответствии с Бюджетным кодексом Российской Федерации </w:t>
      </w:r>
      <w:r>
        <w:rPr>
          <w:rStyle w:val="21"/>
        </w:rPr>
        <w:t xml:space="preserve">(далее </w:t>
      </w:r>
      <w:r>
        <w:rPr>
          <w:rStyle w:val="22"/>
        </w:rPr>
        <w:t xml:space="preserve">- </w:t>
      </w:r>
      <w:r>
        <w:rPr>
          <w:rStyle w:val="21"/>
        </w:rPr>
        <w:t>БКРФ</w:t>
      </w:r>
      <w:r>
        <w:rPr>
          <w:rStyle w:val="22"/>
        </w:rPr>
        <w:t>),</w:t>
      </w:r>
      <w:r>
        <w:t xml:space="preserve"> Законом Санкт-Петербурга от 13.07.2011 №455-85 «О Контрольно-счетной палате Санкт-Петербурга», Станда</w:t>
      </w:r>
      <w:r>
        <w:t>ртом внешнего муниципального финансового контроля «Организация и проведение экспертизы проекта решения о бюджете внутригородского муниципального образования Санкт-Петербурга на очередной финансовый год и на плановый период» и Соглашением о передаче Контрол</w:t>
      </w:r>
      <w:r>
        <w:t>ьно-счетной палате Санкт-Петербурга полномочий по осуществлению внешнего муниципального финансового контроля.</w:t>
      </w:r>
    </w:p>
    <w:p w:rsidR="00D126E6" w:rsidRDefault="00300FB7" w:rsidP="00A95852">
      <w:pPr>
        <w:pStyle w:val="20"/>
        <w:shd w:val="clear" w:color="auto" w:fill="auto"/>
        <w:ind w:firstLine="360"/>
      </w:pPr>
      <w:r>
        <w:t>Экспертиза проекта местного бюджета проведена на основании документов, представленных на основании положений БК РФ, а также по запросу Контрольно-</w:t>
      </w:r>
      <w:r>
        <w:t>счетной палаты Санкт-Петербурга.</w:t>
      </w:r>
    </w:p>
    <w:p w:rsidR="00A95852" w:rsidRDefault="00A95852" w:rsidP="00A95852">
      <w:pPr>
        <w:pStyle w:val="20"/>
        <w:shd w:val="clear" w:color="auto" w:fill="auto"/>
        <w:ind w:firstLine="360"/>
      </w:pPr>
    </w:p>
    <w:p w:rsidR="00D126E6" w:rsidRDefault="00300FB7">
      <w:pPr>
        <w:pStyle w:val="40"/>
        <w:numPr>
          <w:ilvl w:val="0"/>
          <w:numId w:val="1"/>
        </w:numPr>
        <w:shd w:val="clear" w:color="auto" w:fill="auto"/>
        <w:tabs>
          <w:tab w:val="left" w:pos="1273"/>
        </w:tabs>
        <w:spacing w:line="280" w:lineRule="exact"/>
      </w:pPr>
      <w:r>
        <w:t>Общие характеристики и показатели местного бюджета</w:t>
      </w:r>
    </w:p>
    <w:p w:rsidR="00A95852" w:rsidRDefault="00A95852" w:rsidP="00A95852">
      <w:pPr>
        <w:pStyle w:val="40"/>
        <w:shd w:val="clear" w:color="auto" w:fill="auto"/>
        <w:tabs>
          <w:tab w:val="left" w:pos="1273"/>
        </w:tabs>
        <w:spacing w:line="280" w:lineRule="exact"/>
      </w:pPr>
    </w:p>
    <w:p w:rsidR="00D126E6" w:rsidRDefault="00300FB7" w:rsidP="00A95852">
      <w:pPr>
        <w:pStyle w:val="20"/>
        <w:shd w:val="clear" w:color="auto" w:fill="auto"/>
        <w:spacing w:line="317" w:lineRule="exact"/>
        <w:ind w:firstLine="360"/>
      </w:pPr>
      <w:proofErr w:type="gramStart"/>
      <w:r>
        <w:t xml:space="preserve">Проект местного бюджета на 2019 год внесен Местной администрацией ВМО </w:t>
      </w:r>
      <w:r>
        <w:rPr>
          <w:rStyle w:val="21"/>
        </w:rPr>
        <w:t>(далее</w:t>
      </w:r>
      <w:r>
        <w:rPr>
          <w:rStyle w:val="26pt0pt"/>
        </w:rPr>
        <w:t xml:space="preserve"> - </w:t>
      </w:r>
      <w:r>
        <w:rPr>
          <w:rStyle w:val="21"/>
        </w:rPr>
        <w:t>Местная администрация)</w:t>
      </w:r>
      <w:r>
        <w:rPr>
          <w:rStyle w:val="26pt0pt"/>
        </w:rPr>
        <w:t xml:space="preserve"> </w:t>
      </w:r>
      <w:r>
        <w:t xml:space="preserve">на рассмотрение Муниципального совета ВМО </w:t>
      </w:r>
      <w:r>
        <w:rPr>
          <w:rStyle w:val="21"/>
        </w:rPr>
        <w:t>(далее - МС)</w:t>
      </w:r>
      <w:r>
        <w:rPr>
          <w:rStyle w:val="26pt0pt"/>
        </w:rPr>
        <w:t xml:space="preserve"> </w:t>
      </w:r>
      <w:r>
        <w:t>с соблюдением с</w:t>
      </w:r>
      <w:r>
        <w:t xml:space="preserve">роков, установленных ст. 21 Положения о бюджетном процессе во внутригородском муниципальном образовании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, утвержденного решением МС от 28.07.2016 № 596 (в редакции решения МС от 20.06.2018 № 657, </w:t>
      </w:r>
      <w:r>
        <w:rPr>
          <w:rStyle w:val="21"/>
        </w:rPr>
        <w:t>далее</w:t>
      </w:r>
      <w:r>
        <w:rPr>
          <w:rStyle w:val="26pt0pt"/>
        </w:rPr>
        <w:t xml:space="preserve"> - </w:t>
      </w:r>
      <w:r>
        <w:rPr>
          <w:rStyle w:val="21"/>
        </w:rPr>
        <w:t>Полож</w:t>
      </w:r>
      <w:r>
        <w:rPr>
          <w:rStyle w:val="21"/>
        </w:rPr>
        <w:t>ение о бюджетном процессе</w:t>
      </w:r>
      <w:r>
        <w:rPr>
          <w:rStyle w:val="26pt0pt"/>
        </w:rPr>
        <w:t>).</w:t>
      </w:r>
      <w:proofErr w:type="gramEnd"/>
    </w:p>
    <w:p w:rsidR="00D126E6" w:rsidRDefault="00300FB7" w:rsidP="00A95852">
      <w:pPr>
        <w:pStyle w:val="20"/>
        <w:shd w:val="clear" w:color="auto" w:fill="auto"/>
        <w:spacing w:line="317" w:lineRule="exact"/>
        <w:ind w:firstLine="360"/>
      </w:pPr>
      <w:r>
        <w:t>На основании ст. 169 БК РФ и ст. 12 Положения о бюджетном процессе проект местного бюджета составлен на один год.</w:t>
      </w:r>
    </w:p>
    <w:p w:rsidR="00D126E6" w:rsidRDefault="00300FB7" w:rsidP="00A95852">
      <w:pPr>
        <w:pStyle w:val="20"/>
        <w:shd w:val="clear" w:color="auto" w:fill="auto"/>
        <w:spacing w:line="317" w:lineRule="exact"/>
        <w:ind w:firstLine="360"/>
      </w:pPr>
      <w:r>
        <w:t>Согласно представленному проекту местного бюджета, местный бюджет на 2019 год запланирован по доходам - в сумме 10</w:t>
      </w:r>
      <w:r>
        <w:t>1 629,1 тыс. рублей, по расхода</w:t>
      </w:r>
      <w:proofErr w:type="gramStart"/>
      <w:r>
        <w:t>м-</w:t>
      </w:r>
      <w:proofErr w:type="gramEnd"/>
      <w:r>
        <w:t xml:space="preserve"> в сумме 113 797,6 тыс. рублей, с дефицитом- в сумме 12 168,5 тыс. рублей. Размер дефицита местного бюджета на 2019 год соответствует ограничениям, установленным ст. 92.1 БК РФ, с учетом того, что источником его финансирова</w:t>
      </w:r>
      <w:r>
        <w:t>ния определено изменение остатков средств на счетах по учету средств местного бюджета.</w:t>
      </w:r>
    </w:p>
    <w:p w:rsidR="00D126E6" w:rsidRDefault="00300FB7" w:rsidP="00A95852">
      <w:pPr>
        <w:pStyle w:val="20"/>
        <w:shd w:val="clear" w:color="auto" w:fill="auto"/>
        <w:spacing w:line="317" w:lineRule="exact"/>
        <w:ind w:firstLine="360"/>
      </w:pPr>
      <w:r>
        <w:t>Проектом решения МС о местном бюджете определены основные показатели в соответствии со ст. 184.1 БК РФ, в том числе:</w:t>
      </w:r>
    </w:p>
    <w:p w:rsidR="00D126E6" w:rsidRDefault="00300FB7" w:rsidP="00A95852">
      <w:pPr>
        <w:pStyle w:val="20"/>
        <w:shd w:val="clear" w:color="auto" w:fill="auto"/>
        <w:spacing w:line="312" w:lineRule="exact"/>
        <w:ind w:firstLine="360"/>
      </w:pPr>
      <w:r>
        <w:t>• общий объем бюджетных ассигнований, направляемых н</w:t>
      </w:r>
      <w:r>
        <w:t>а исполнение публичных нормативных обязательств, - в сумме 7 764,2 тыс. рублей;</w:t>
      </w:r>
    </w:p>
    <w:p w:rsidR="00D126E6" w:rsidRDefault="00300FB7" w:rsidP="00A95852">
      <w:pPr>
        <w:pStyle w:val="20"/>
        <w:shd w:val="clear" w:color="auto" w:fill="auto"/>
        <w:ind w:firstLine="360"/>
      </w:pPr>
      <w:r>
        <w:t>• объем межбюджетных трансфертов из бюджета Санкт-Петербурга - в сумме 11 656,1 тыс. рублей, который соответствует общему объему, запланированному проектом Закона Санкт-Петербу</w:t>
      </w:r>
      <w:r>
        <w:t>рга «О бюджете Санкт-Петербурга на 2019 год и на плановый период 2020 и 2021 годов».</w:t>
      </w:r>
    </w:p>
    <w:p w:rsidR="00D126E6" w:rsidRDefault="00300FB7" w:rsidP="00A95852">
      <w:pPr>
        <w:pStyle w:val="20"/>
        <w:shd w:val="clear" w:color="auto" w:fill="auto"/>
        <w:spacing w:line="326" w:lineRule="exact"/>
        <w:ind w:firstLine="360"/>
      </w:pPr>
      <w:r>
        <w:t xml:space="preserve">Сравнительный анализ показателей местного бюджета на 2018 год и </w:t>
      </w:r>
      <w:r>
        <w:lastRenderedPageBreak/>
        <w:t>планируемых на 2019 год представлен в таблице:</w:t>
      </w:r>
    </w:p>
    <w:p w:rsidR="00D126E6" w:rsidRDefault="00300FB7">
      <w:pPr>
        <w:pStyle w:val="aa"/>
        <w:shd w:val="clear" w:color="auto" w:fill="auto"/>
        <w:spacing w:line="190" w:lineRule="exact"/>
      </w:pPr>
      <w:r>
        <w:rPr>
          <w:rStyle w:val="ab"/>
          <w:i/>
          <w:iCs/>
        </w:rPr>
        <w:t>(</w:t>
      </w:r>
      <w:proofErr w:type="spellStart"/>
      <w:proofErr w:type="gramStart"/>
      <w:r>
        <w:rPr>
          <w:rStyle w:val="ab"/>
          <w:i/>
          <w:iCs/>
        </w:rPr>
        <w:t>тыс</w:t>
      </w:r>
      <w:proofErr w:type="spellEnd"/>
      <w:proofErr w:type="gramEnd"/>
      <w:r>
        <w:rPr>
          <w:rStyle w:val="ab"/>
          <w:i/>
          <w:iCs/>
        </w:rPr>
        <w:t>, 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35"/>
        <w:gridCol w:w="989"/>
        <w:gridCol w:w="1277"/>
        <w:gridCol w:w="1123"/>
        <w:gridCol w:w="1142"/>
        <w:gridCol w:w="888"/>
      </w:tblGrid>
      <w:tr w:rsidR="00D126E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Наименование показателей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группа/</w:t>
            </w:r>
          </w:p>
          <w:p w:rsidR="00D126E6" w:rsidRDefault="00300FB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подгруппа</w:t>
            </w:r>
          </w:p>
          <w:p w:rsidR="00D126E6" w:rsidRDefault="00300FB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доходов/</w:t>
            </w:r>
          </w:p>
          <w:p w:rsidR="00D126E6" w:rsidRDefault="00300FB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раздел</w:t>
            </w:r>
          </w:p>
          <w:p w:rsidR="00D126E6" w:rsidRDefault="00300FB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расходов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Утверждено</w:t>
            </w:r>
          </w:p>
          <w:p w:rsidR="00D126E6" w:rsidRDefault="00300FB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местным</w:t>
            </w:r>
          </w:p>
          <w:p w:rsidR="00D126E6" w:rsidRDefault="00300FB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бюджетом</w:t>
            </w:r>
          </w:p>
          <w:p w:rsidR="00D126E6" w:rsidRDefault="00300FB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на</w:t>
            </w:r>
          </w:p>
          <w:p w:rsidR="00D126E6" w:rsidRDefault="00300FB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2018 год*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Проект местного бюджета на 2019 год</w:t>
            </w:r>
          </w:p>
        </w:tc>
      </w:tr>
      <w:tr w:rsidR="00D126E6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E6" w:rsidRDefault="00D126E6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D126E6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D126E6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сумма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в % к 2018 году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Удель</w:t>
            </w:r>
            <w:r>
              <w:rPr>
                <w:rStyle w:val="29pt"/>
              </w:rPr>
              <w:softHyphen/>
              <w:t>ный вес, %</w:t>
            </w:r>
          </w:p>
        </w:tc>
      </w:tr>
      <w:tr w:rsidR="00D126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Остаток средств на 01.01.2018 23 060,9</w:t>
            </w:r>
          </w:p>
        </w:tc>
      </w:tr>
      <w:tr w:rsidR="00D126E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pt"/>
              </w:rPr>
              <w:t xml:space="preserve">ДОХОДЫ, </w:t>
            </w:r>
            <w:r>
              <w:rPr>
                <w:rStyle w:val="295pt"/>
              </w:rPr>
              <w:t>всего: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6E6" w:rsidRDefault="00D126E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95 906,3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101 629,1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106,0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100,0</w:t>
            </w:r>
          </w:p>
        </w:tc>
      </w:tr>
      <w:tr w:rsidR="00D126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 xml:space="preserve">Налоговые и </w:t>
            </w:r>
            <w:r>
              <w:rPr>
                <w:rStyle w:val="29pt"/>
              </w:rPr>
              <w:t>неналоговые доходы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83 553,0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89 973,0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107,7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88,5</w:t>
            </w:r>
          </w:p>
        </w:tc>
      </w:tr>
      <w:tr w:rsidR="00D126E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Налоги на совокупный доход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75 340,1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83 152,0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110,4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81,8</w:t>
            </w:r>
          </w:p>
        </w:tc>
      </w:tr>
      <w:tr w:rsidR="00D126E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3 895,0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4 080,0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104,7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4,0</w:t>
            </w:r>
          </w:p>
        </w:tc>
      </w:tr>
      <w:tr w:rsidR="00D126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Штрафы, санкции, возмещение ущерба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4 316,9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2 740,0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63,5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2,7</w:t>
            </w:r>
          </w:p>
        </w:tc>
      </w:tr>
      <w:tr w:rsidR="00D126E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Прочие неналоговые доходы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менее</w:t>
            </w:r>
          </w:p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0,1</w:t>
            </w:r>
          </w:p>
        </w:tc>
      </w:tr>
      <w:tr w:rsidR="00D126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Безвозмездные поступления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12 353,3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11 656,1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94,4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11,5</w:t>
            </w:r>
          </w:p>
        </w:tc>
      </w:tr>
      <w:tr w:rsidR="00D126E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Субвенции бюджетам бюджетной системы Российской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202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12 327,3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11 655,1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94,5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11,5</w:t>
            </w:r>
          </w:p>
        </w:tc>
      </w:tr>
      <w:tr w:rsidR="00D126E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 xml:space="preserve">Возврат остатков </w:t>
            </w:r>
            <w:r>
              <w:rPr>
                <w:rStyle w:val="29pt0"/>
              </w:rPr>
              <w:t>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26,0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3,8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менее</w:t>
            </w:r>
          </w:p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0,1</w:t>
            </w:r>
          </w:p>
        </w:tc>
      </w:tr>
      <w:tr w:rsidR="00D126E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РАСХОДЫ, всего: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6E6" w:rsidRDefault="00D126E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95 906,3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113 797,6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118,7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100,0</w:t>
            </w:r>
          </w:p>
        </w:tc>
      </w:tr>
      <w:tr w:rsidR="00D126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Общегосударственные вопросы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0100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21 842,7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26 945,7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23,7</w:t>
            </w:r>
          </w:p>
        </w:tc>
      </w:tr>
      <w:tr w:rsidR="00D126E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9pt0"/>
              </w:rPr>
              <w:t>Национальная безопасность</w:t>
            </w:r>
            <w:r>
              <w:rPr>
                <w:rStyle w:val="29pt0"/>
              </w:rPr>
              <w:t xml:space="preserve"> и правоохранительная деятельность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0300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67,7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53,6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79,2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менее</w:t>
            </w:r>
          </w:p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0,1</w:t>
            </w:r>
          </w:p>
        </w:tc>
      </w:tr>
      <w:tr w:rsidR="00D126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Национальная экономика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0400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190,0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190,1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100,1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0,2</w:t>
            </w:r>
          </w:p>
        </w:tc>
      </w:tr>
      <w:tr w:rsidR="00D126E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Жилищно-коммунальное хозяйство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0500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47 446,0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55 064,3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116,1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48,3</w:t>
            </w:r>
          </w:p>
        </w:tc>
      </w:tr>
      <w:tr w:rsidR="00D126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Образование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0700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1 262,0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1 312,9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104,0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1,2</w:t>
            </w:r>
          </w:p>
        </w:tc>
      </w:tr>
      <w:tr w:rsidR="00D126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Культура, кинематография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0800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14 145,3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19 458,7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137,6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17,1</w:t>
            </w:r>
          </w:p>
        </w:tc>
      </w:tr>
      <w:tr w:rsidR="00D126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Социальная политика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10 173,6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10 420,3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102,4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9,2</w:t>
            </w:r>
          </w:p>
        </w:tc>
      </w:tr>
      <w:tr w:rsidR="00D126E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Физическая культура и спорт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168,0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352,0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9pt0"/>
              </w:rPr>
              <w:t>больше в 2,1 раза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0,3</w:t>
            </w:r>
          </w:p>
        </w:tc>
      </w:tr>
      <w:tr w:rsidR="00D126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Средства массовой информации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611,0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-</w:t>
            </w:r>
          </w:p>
        </w:tc>
      </w:tr>
      <w:tr w:rsidR="00D126E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Дефицит</w:t>
            </w:r>
            <w:proofErr w:type="gramStart"/>
            <w:r>
              <w:rPr>
                <w:rStyle w:val="29pt"/>
              </w:rPr>
              <w:t xml:space="preserve"> (-), </w:t>
            </w:r>
            <w:proofErr w:type="spellStart"/>
            <w:proofErr w:type="gramEnd"/>
            <w:r>
              <w:rPr>
                <w:rStyle w:val="29pt"/>
              </w:rPr>
              <w:t>профицит</w:t>
            </w:r>
            <w:proofErr w:type="spellEnd"/>
            <w:r>
              <w:rPr>
                <w:rStyle w:val="29pt"/>
              </w:rPr>
              <w:t xml:space="preserve"> (+) бюджета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6E6" w:rsidRDefault="00D126E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-12 168,5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E6" w:rsidRDefault="00300FB7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-</w:t>
            </w:r>
          </w:p>
        </w:tc>
      </w:tr>
    </w:tbl>
    <w:p w:rsidR="00D126E6" w:rsidRDefault="00300FB7">
      <w:pPr>
        <w:pStyle w:val="aa"/>
        <w:shd w:val="clear" w:color="auto" w:fill="auto"/>
        <w:spacing w:line="221" w:lineRule="exact"/>
      </w:pPr>
      <w:r>
        <w:t xml:space="preserve">*) </w:t>
      </w:r>
      <w:r>
        <w:t xml:space="preserve">Решение МС от 16.12.2017 № 642 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2018 год во втором чтении (в целом)» (в редакции решения МС от 20.09.2018 № 666).</w:t>
      </w:r>
    </w:p>
    <w:p w:rsidR="00A95852" w:rsidRDefault="00A95852">
      <w:pPr>
        <w:pStyle w:val="20"/>
        <w:shd w:val="clear" w:color="auto" w:fill="auto"/>
        <w:spacing w:line="312" w:lineRule="exact"/>
        <w:ind w:firstLine="360"/>
        <w:jc w:val="left"/>
      </w:pPr>
    </w:p>
    <w:p w:rsidR="00D126E6" w:rsidRDefault="00300FB7" w:rsidP="00A95852">
      <w:pPr>
        <w:pStyle w:val="20"/>
        <w:shd w:val="clear" w:color="auto" w:fill="auto"/>
        <w:spacing w:line="312" w:lineRule="exact"/>
        <w:ind w:firstLine="360"/>
      </w:pPr>
      <w:r>
        <w:t>В ходе проведения экспертизы проекта местного бюджета и документов, предоставляемых одновременно с ним,</w:t>
      </w:r>
      <w:r>
        <w:t xml:space="preserve"> установлены следующие нарушения и замечания:</w:t>
      </w:r>
    </w:p>
    <w:p w:rsidR="00D126E6" w:rsidRDefault="00300FB7" w:rsidP="00A95852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028"/>
        </w:tabs>
        <w:ind w:firstLine="360"/>
      </w:pPr>
      <w:bookmarkStart w:id="1" w:name="bookmark1"/>
      <w:r>
        <w:t xml:space="preserve">Нарушение порядка применения бюджетной классификации Российской Федерации, </w:t>
      </w:r>
      <w:r>
        <w:rPr>
          <w:rStyle w:val="25"/>
        </w:rPr>
        <w:t>а именно:</w:t>
      </w:r>
      <w:bookmarkEnd w:id="1"/>
    </w:p>
    <w:p w:rsidR="00D126E6" w:rsidRDefault="00300FB7" w:rsidP="00A95852">
      <w:pPr>
        <w:pStyle w:val="40"/>
        <w:numPr>
          <w:ilvl w:val="1"/>
          <w:numId w:val="2"/>
        </w:numPr>
        <w:shd w:val="clear" w:color="auto" w:fill="auto"/>
        <w:tabs>
          <w:tab w:val="left" w:pos="1277"/>
        </w:tabs>
        <w:spacing w:line="312" w:lineRule="exact"/>
        <w:ind w:firstLine="360"/>
        <w:jc w:val="both"/>
      </w:pPr>
      <w:r>
        <w:rPr>
          <w:rStyle w:val="41"/>
        </w:rPr>
        <w:t xml:space="preserve">В нарушение </w:t>
      </w:r>
      <w:r>
        <w:t xml:space="preserve">Порядка формирования и применения кодов бюджетной классификации Российской Федерации, их структуры и принципов назначения, </w:t>
      </w:r>
      <w:r>
        <w:rPr>
          <w:rStyle w:val="41"/>
        </w:rPr>
        <w:t xml:space="preserve">утвержденного приказом Минфина России от 08.06.2018 № 132н </w:t>
      </w:r>
      <w:r>
        <w:rPr>
          <w:rStyle w:val="42"/>
          <w:b/>
          <w:bCs/>
        </w:rPr>
        <w:t>(далее</w:t>
      </w:r>
      <w:r>
        <w:rPr>
          <w:rStyle w:val="41"/>
        </w:rPr>
        <w:t xml:space="preserve"> — </w:t>
      </w:r>
      <w:r>
        <w:rPr>
          <w:rStyle w:val="42"/>
          <w:b/>
          <w:bCs/>
        </w:rPr>
        <w:t>Порядок применения кодов бюджетной классификации</w:t>
      </w:r>
      <w:r>
        <w:rPr>
          <w:rStyle w:val="41"/>
        </w:rPr>
        <w:t>):</w:t>
      </w:r>
    </w:p>
    <w:p w:rsidR="00D126E6" w:rsidRDefault="00300FB7" w:rsidP="00A95852">
      <w:pPr>
        <w:pStyle w:val="20"/>
        <w:numPr>
          <w:ilvl w:val="2"/>
          <w:numId w:val="2"/>
        </w:numPr>
        <w:shd w:val="clear" w:color="auto" w:fill="auto"/>
        <w:tabs>
          <w:tab w:val="left" w:pos="1565"/>
        </w:tabs>
        <w:spacing w:line="317" w:lineRule="exact"/>
        <w:ind w:firstLine="360"/>
      </w:pPr>
      <w:r>
        <w:t>В Приложении №</w:t>
      </w:r>
      <w:r>
        <w:t xml:space="preserve"> 1 «Доходы бюджета 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2019 год» к проекту решения МС о местном бюджете:</w:t>
      </w:r>
    </w:p>
    <w:p w:rsidR="00D126E6" w:rsidRDefault="00300FB7" w:rsidP="00A95852">
      <w:pPr>
        <w:pStyle w:val="20"/>
        <w:numPr>
          <w:ilvl w:val="0"/>
          <w:numId w:val="3"/>
        </w:numPr>
        <w:shd w:val="clear" w:color="auto" w:fill="auto"/>
        <w:tabs>
          <w:tab w:val="left" w:pos="1129"/>
        </w:tabs>
        <w:spacing w:line="317" w:lineRule="exact"/>
        <w:ind w:firstLine="360"/>
      </w:pPr>
      <w:r>
        <w:t xml:space="preserve">код доходов 000 2 02 30000 00 0000 151 «Субвенции бюджетам субъектов Российской Федерации и </w:t>
      </w:r>
      <w:r>
        <w:t xml:space="preserve">муниципальных образований» не </w:t>
      </w:r>
      <w:r>
        <w:lastRenderedPageBreak/>
        <w:t>соответствует коду видов доходов (000 2 02 30000 00 0000 150), установленному Порядком применения кодов бюджетной классификации;</w:t>
      </w:r>
    </w:p>
    <w:p w:rsidR="00D126E6" w:rsidRDefault="00300FB7" w:rsidP="00A95852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line="317" w:lineRule="exact"/>
        <w:ind w:firstLine="360"/>
      </w:pPr>
      <w:proofErr w:type="gramStart"/>
      <w:r>
        <w:t xml:space="preserve">наименование вида доходов 000 2 02 30027 00 0000 151 «Субвенции бюджетам </w:t>
      </w:r>
      <w:r>
        <w:rPr>
          <w:rStyle w:val="21"/>
        </w:rPr>
        <w:t>муниципальных образовани</w:t>
      </w:r>
      <w:r>
        <w:rPr>
          <w:rStyle w:val="21"/>
        </w:rPr>
        <w:t>й</w:t>
      </w:r>
      <w:r>
        <w:rPr>
          <w:rStyle w:val="26pt0pt"/>
        </w:rPr>
        <w:t xml:space="preserve"> </w:t>
      </w:r>
      <w:r>
        <w:t>на содержание ребенка в семье опекуна и приемной семье, а также вознаграждение, причитающееся приемному родителю» не соответствует наименованию вида доходов 000 2 02 30027 00 0000 150 «Субвенции бюджетам на содержание ребенка в семье опекуна и приемной с</w:t>
      </w:r>
      <w:r>
        <w:t>емье, а также вознаграждение, причитающееся приемному родителю», установленному Порядком</w:t>
      </w:r>
      <w:proofErr w:type="gramEnd"/>
      <w:r>
        <w:t xml:space="preserve"> применения кодов бюджетной классификации.</w:t>
      </w:r>
    </w:p>
    <w:p w:rsidR="00D126E6" w:rsidRDefault="00300FB7" w:rsidP="00A95852">
      <w:pPr>
        <w:pStyle w:val="20"/>
        <w:numPr>
          <w:ilvl w:val="2"/>
          <w:numId w:val="2"/>
        </w:numPr>
        <w:shd w:val="clear" w:color="auto" w:fill="auto"/>
        <w:tabs>
          <w:tab w:val="left" w:pos="1455"/>
        </w:tabs>
        <w:spacing w:line="317" w:lineRule="exact"/>
        <w:ind w:firstLine="360"/>
      </w:pPr>
      <w:proofErr w:type="gramStart"/>
      <w:r>
        <w:t xml:space="preserve">В Приложениях №2 «Ведомственная структура расходов бюджета внутригородского муниципального образования Санкт-Петербурга </w:t>
      </w:r>
      <w:r>
        <w:t xml:space="preserve">муниципальный округ </w:t>
      </w:r>
      <w:proofErr w:type="spellStart"/>
      <w:r>
        <w:t>Обуховский</w:t>
      </w:r>
      <w:proofErr w:type="spellEnd"/>
      <w:r>
        <w:t xml:space="preserve"> на 2019 год» (</w:t>
      </w:r>
      <w:r>
        <w:rPr>
          <w:rStyle w:val="21"/>
        </w:rPr>
        <w:t>далее - Ведомственная структура расходов бюджета),</w:t>
      </w:r>
      <w:r>
        <w:rPr>
          <w:rStyle w:val="26pt0pt"/>
        </w:rPr>
        <w:t xml:space="preserve"> </w:t>
      </w:r>
      <w:r>
        <w:t xml:space="preserve">№ 3 «Распределение бюджетных ассигнований местного бюджета 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2019 г</w:t>
      </w:r>
      <w:r>
        <w:t>од по разделам, подразделам, целевым статьям, группам (группам и подгруппам) видов расходов» к проекту решения МС о местном бюджете расходы:</w:t>
      </w:r>
      <w:proofErr w:type="gramEnd"/>
    </w:p>
    <w:p w:rsidR="00D126E6" w:rsidRDefault="00300FB7" w:rsidP="00A95852">
      <w:pPr>
        <w:pStyle w:val="20"/>
        <w:numPr>
          <w:ilvl w:val="0"/>
          <w:numId w:val="3"/>
        </w:numPr>
        <w:shd w:val="clear" w:color="auto" w:fill="auto"/>
        <w:tabs>
          <w:tab w:val="left" w:pos="1129"/>
        </w:tabs>
        <w:spacing w:line="317" w:lineRule="exact"/>
        <w:ind w:firstLine="360"/>
      </w:pPr>
      <w:r>
        <w:t>в сумме 7,2 тыс. рублей на исполнение органами местного</w:t>
      </w:r>
    </w:p>
    <w:p w:rsidR="00D126E6" w:rsidRDefault="00300FB7" w:rsidP="00A95852">
      <w:pPr>
        <w:pStyle w:val="20"/>
        <w:shd w:val="clear" w:color="auto" w:fill="auto"/>
        <w:tabs>
          <w:tab w:val="left" w:pos="2611"/>
          <w:tab w:val="left" w:pos="5093"/>
        </w:tabs>
        <w:spacing w:line="317" w:lineRule="exact"/>
      </w:pPr>
      <w:proofErr w:type="gramStart"/>
      <w:r>
        <w:t xml:space="preserve">самоуправления ВМО отдельных государственных полномочий </w:t>
      </w:r>
      <w:r>
        <w:t>Санкт-Петербурга по определению должностн</w:t>
      </w:r>
      <w:r w:rsidR="00A95852">
        <w:t xml:space="preserve">ых лиц местного самоуправления, </w:t>
      </w:r>
      <w:r>
        <w:t>уполномоченных</w:t>
      </w:r>
      <w:r>
        <w:tab/>
        <w:t>составлять протоколы об</w:t>
      </w:r>
      <w:r w:rsidR="00A95852">
        <w:t xml:space="preserve"> </w:t>
      </w:r>
      <w:r>
        <w:t>административных правонарушениях</w:t>
      </w:r>
      <w:r>
        <w:tab/>
        <w:t xml:space="preserve">(целевая статья 09200 </w:t>
      </w:r>
      <w:r>
        <w:rPr>
          <w:lang w:val="en-US" w:eastAsia="en-US" w:bidi="en-US"/>
        </w:rPr>
        <w:t>G</w:t>
      </w:r>
      <w:r w:rsidRPr="00A95852">
        <w:rPr>
          <w:lang w:eastAsia="en-US" w:bidi="en-US"/>
        </w:rPr>
        <w:t>0</w:t>
      </w:r>
      <w:r>
        <w:t>100</w:t>
      </w:r>
      <w:r w:rsidR="00A95852">
        <w:t xml:space="preserve"> </w:t>
      </w:r>
      <w:r>
        <w:t>«Расходы на исполнение государственного полномочия по составлению протоколов об адм</w:t>
      </w:r>
      <w:r>
        <w:t>инистративных правонарушениях за счет субвенций из бюджета Санкт-Петербурга»), отражены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</w:t>
      </w:r>
      <w:r>
        <w:t>министраций», тогда как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Порядком применения кодов бюджетной классификации указанные расходы подлежат отражению по подразделу 0113 «Другие общегосударственные вопросы»;</w:t>
      </w:r>
    </w:p>
    <w:p w:rsidR="00D126E6" w:rsidRDefault="00300FB7" w:rsidP="00A95852">
      <w:pPr>
        <w:pStyle w:val="20"/>
        <w:shd w:val="clear" w:color="auto" w:fill="auto"/>
        <w:spacing w:line="317" w:lineRule="exact"/>
        <w:ind w:firstLine="360"/>
      </w:pPr>
      <w:proofErr w:type="gramStart"/>
      <w:r>
        <w:t>-в сумме 916,9 тыс. рублей на выпуск печатного средства массовой информ</w:t>
      </w:r>
      <w:r>
        <w:t>ации газеты «</w:t>
      </w:r>
      <w:proofErr w:type="spellStart"/>
      <w:r>
        <w:t>Обуховец</w:t>
      </w:r>
      <w:proofErr w:type="spellEnd"/>
      <w:r>
        <w:t>» и ее распространения (целевая статья 09005 000070 «Содержание муниципальной информационной службы») отражены по подразделу 0113 «Другие общегосударственные вопросы», тогда как в соответствии с Порядком применения кодов бюджетной клас</w:t>
      </w:r>
      <w:r>
        <w:t>сификации указанные расходы подлежат отражению по подразделу 1202 «Периодическая печать и издательства».</w:t>
      </w:r>
      <w:proofErr w:type="gramEnd"/>
    </w:p>
    <w:p w:rsidR="00D126E6" w:rsidRDefault="00300FB7" w:rsidP="00A95852">
      <w:pPr>
        <w:pStyle w:val="20"/>
        <w:numPr>
          <w:ilvl w:val="2"/>
          <w:numId w:val="2"/>
        </w:numPr>
        <w:shd w:val="clear" w:color="auto" w:fill="auto"/>
        <w:tabs>
          <w:tab w:val="left" w:pos="1459"/>
        </w:tabs>
        <w:spacing w:line="317" w:lineRule="exact"/>
        <w:ind w:firstLine="360"/>
      </w:pPr>
      <w:proofErr w:type="gramStart"/>
      <w:r>
        <w:t xml:space="preserve">В Приложении №4 «Распределение бюджетных ассигнований бюджета внутригородского муниципального образования Санкт-Петербурга муниципальный округ </w:t>
      </w:r>
      <w:proofErr w:type="spellStart"/>
      <w:r>
        <w:t>Обуховск</w:t>
      </w:r>
      <w:r>
        <w:t>ий</w:t>
      </w:r>
      <w:proofErr w:type="spellEnd"/>
      <w:r>
        <w:t xml:space="preserve"> на 2019 год по разделам и подразделам классификации расходов» к проекту решения МС о местном бюджете отдельные коды разделов и подразделов расходов содержат по 1 знаку, тогда как код раздела (подраздела) классификации расходов бюджетов состоит из двух р</w:t>
      </w:r>
      <w:r>
        <w:t>азрядов.</w:t>
      </w:r>
      <w:proofErr w:type="gramEnd"/>
    </w:p>
    <w:p w:rsidR="00D126E6" w:rsidRDefault="00300FB7" w:rsidP="00A95852">
      <w:pPr>
        <w:pStyle w:val="20"/>
        <w:numPr>
          <w:ilvl w:val="1"/>
          <w:numId w:val="2"/>
        </w:numPr>
        <w:shd w:val="clear" w:color="auto" w:fill="auto"/>
        <w:tabs>
          <w:tab w:val="left" w:pos="1253"/>
        </w:tabs>
        <w:spacing w:line="317" w:lineRule="exact"/>
        <w:ind w:firstLine="360"/>
      </w:pPr>
      <w:proofErr w:type="gramStart"/>
      <w:r>
        <w:t xml:space="preserve">В нарушение </w:t>
      </w:r>
      <w:r>
        <w:rPr>
          <w:rStyle w:val="26"/>
        </w:rPr>
        <w:t xml:space="preserve">Порядка применения классификации операций сектора государственного управления, утвержденного приказом Минфина России от 29.11.2017 № 209н, </w:t>
      </w:r>
      <w:r>
        <w:t xml:space="preserve">в бюджетных сметах МС и Местной </w:t>
      </w:r>
      <w:r>
        <w:lastRenderedPageBreak/>
        <w:t>администрации расходы на компенсационные выплаты работникам в св</w:t>
      </w:r>
      <w:r>
        <w:t xml:space="preserve">язи с использованием личного транспорта запланированы по коду классификации операций сектора государственного управления </w:t>
      </w:r>
      <w:r>
        <w:rPr>
          <w:rStyle w:val="21"/>
        </w:rPr>
        <w:t>{далее</w:t>
      </w:r>
      <w:r>
        <w:rPr>
          <w:rStyle w:val="26pt0pt"/>
        </w:rPr>
        <w:t xml:space="preserve"> - </w:t>
      </w:r>
      <w:r>
        <w:rPr>
          <w:rStyle w:val="21"/>
        </w:rPr>
        <w:t>КОСГУ)</w:t>
      </w:r>
      <w:r>
        <w:rPr>
          <w:rStyle w:val="26pt0pt"/>
        </w:rPr>
        <w:t xml:space="preserve"> </w:t>
      </w:r>
      <w:r>
        <w:t>212, тогда как указанные расходы подлежат отражению по подстатье 222 «Транспортные услуги» КОСГУ статьи 220 «Оплата</w:t>
      </w:r>
      <w:proofErr w:type="gramEnd"/>
      <w:r>
        <w:t xml:space="preserve"> раб</w:t>
      </w:r>
      <w:r>
        <w:t>от, услуг».</w:t>
      </w:r>
    </w:p>
    <w:p w:rsidR="00D126E6" w:rsidRDefault="00300FB7" w:rsidP="00A95852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line="317" w:lineRule="exact"/>
        <w:ind w:firstLine="360"/>
      </w:pPr>
      <w:r>
        <w:rPr>
          <w:rStyle w:val="26"/>
        </w:rPr>
        <w:t xml:space="preserve">Нарушение порядка составления, утверждения и ведения бюджетной сметы казенного учреждения, </w:t>
      </w:r>
      <w:r>
        <w:t>а именно, в нарушение ст. 221 БК РФ, Общих требований к порядку составления, утверждения и ведения бюджетных смет казенных учреждений, утвержденных прика</w:t>
      </w:r>
      <w:r>
        <w:t xml:space="preserve">зом Минфина России от 14.02.2018 № 26н </w:t>
      </w:r>
      <w:r w:rsidR="00A95852">
        <w:t>(</w:t>
      </w:r>
      <w:r>
        <w:rPr>
          <w:rStyle w:val="21"/>
        </w:rPr>
        <w:t>далее</w:t>
      </w:r>
      <w:r>
        <w:rPr>
          <w:rStyle w:val="26pt0pt"/>
        </w:rPr>
        <w:t xml:space="preserve"> - </w:t>
      </w:r>
      <w:r>
        <w:rPr>
          <w:rStyle w:val="21"/>
        </w:rPr>
        <w:t>Порядок составления смет, утвержденный приказом Минфина России от 14.02.2018 № 26н):</w:t>
      </w:r>
    </w:p>
    <w:p w:rsidR="00D126E6" w:rsidRDefault="00300FB7" w:rsidP="00A95852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line="317" w:lineRule="exact"/>
        <w:ind w:firstLine="360"/>
      </w:pPr>
      <w:r>
        <w:t xml:space="preserve">в бюджетной смете Местной администрации </w:t>
      </w:r>
      <w:proofErr w:type="spellStart"/>
      <w:r>
        <w:t>справочно</w:t>
      </w:r>
      <w:proofErr w:type="spellEnd"/>
      <w:r>
        <w:t xml:space="preserve"> не указан объем и распределение направлений расходов на исполнение </w:t>
      </w:r>
      <w:r>
        <w:t>публичных нормативных обязательств;</w:t>
      </w:r>
    </w:p>
    <w:p w:rsidR="00D126E6" w:rsidRDefault="00300FB7" w:rsidP="00A95852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line="317" w:lineRule="exact"/>
        <w:ind w:firstLine="360"/>
      </w:pPr>
      <w:proofErr w:type="gramStart"/>
      <w:r>
        <w:t>бюджетная смета Местной администрации не содержит показателей бюджетных ассигнований на реализацию ведомственных целевых и муниципальных программ ВМО, иных расходов, исполнение которых согласно Ведомственной структуре ра</w:t>
      </w:r>
      <w:r>
        <w:t xml:space="preserve">сходов бюджета ВМО осуществляет Местная администрация, тогда как согласно ст.ст. 161,221 БК РФ, Порядку составления смет, утвержденному приказом Минфина России от 14.02.2018 № 26н, финансовое обеспечение деятельности казенного учреждения осуществляется на </w:t>
      </w:r>
      <w:r>
        <w:t>основании бюджетной сметы, показатели которой</w:t>
      </w:r>
      <w:proofErr w:type="gramEnd"/>
      <w:r>
        <w:t xml:space="preserve">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казенных учреждений;</w:t>
      </w:r>
    </w:p>
    <w:p w:rsidR="00D126E6" w:rsidRDefault="00300FB7" w:rsidP="00A95852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line="317" w:lineRule="exact"/>
        <w:ind w:firstLine="360"/>
      </w:pPr>
      <w:proofErr w:type="gramStart"/>
      <w:r>
        <w:t>бюджетные сметы МС и Местной</w:t>
      </w:r>
      <w:r>
        <w:t xml:space="preserve"> администрации утверждены Главой ВМО и Главой Местной администрации 24.09.2018, то есть </w:t>
      </w:r>
      <w:r>
        <w:rPr>
          <w:rStyle w:val="21"/>
        </w:rPr>
        <w:t>до доведения лимитов</w:t>
      </w:r>
      <w:r>
        <w:rPr>
          <w:rStyle w:val="26pt0pt"/>
        </w:rPr>
        <w:t xml:space="preserve"> </w:t>
      </w:r>
      <w:r>
        <w:t xml:space="preserve">бюджетных обязательств, тогда как утверждение бюджетной сметы осуществляется не позднее десяти рабочих дней </w:t>
      </w:r>
      <w:r>
        <w:rPr>
          <w:rStyle w:val="21"/>
        </w:rPr>
        <w:t>со дня доведения</w:t>
      </w:r>
      <w:r>
        <w:rPr>
          <w:rStyle w:val="26pt0pt"/>
        </w:rPr>
        <w:t xml:space="preserve"> </w:t>
      </w:r>
      <w:r>
        <w:t>учреждению в установле</w:t>
      </w:r>
      <w:r>
        <w:t xml:space="preserve">нном законодательством Российской Федерации порядке </w:t>
      </w:r>
      <w:r>
        <w:rPr>
          <w:rStyle w:val="21"/>
        </w:rPr>
        <w:t>лимитов</w:t>
      </w:r>
      <w:r>
        <w:rPr>
          <w:rStyle w:val="26pt0pt"/>
        </w:rPr>
        <w:t xml:space="preserve"> </w:t>
      </w:r>
      <w:r>
        <w:t>бюджетных обязательств, которые доводятся на основании бюджетной росписи главного распорядителя средств бюджета, составленной в соответствии со сводной</w:t>
      </w:r>
      <w:proofErr w:type="gramEnd"/>
      <w:r>
        <w:t xml:space="preserve"> бюджетной росписью, утвержденные показатели </w:t>
      </w:r>
      <w:r>
        <w:t>которой, согласно ст. 217БКРФ, должны соответствовать решению о бюджете.</w:t>
      </w:r>
    </w:p>
    <w:p w:rsidR="00D126E6" w:rsidRDefault="00300FB7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018"/>
        </w:tabs>
        <w:spacing w:line="322" w:lineRule="exact"/>
        <w:ind w:firstLine="360"/>
        <w:jc w:val="left"/>
      </w:pPr>
      <w:bookmarkStart w:id="2" w:name="bookmark2"/>
      <w:r>
        <w:t>Иные замечания по формированию проекта решения МС о местном бюджете и документов, предоставленных одновременно с ним.</w:t>
      </w:r>
      <w:bookmarkEnd w:id="2"/>
    </w:p>
    <w:p w:rsidR="00D126E6" w:rsidRDefault="00300FB7" w:rsidP="00A95852">
      <w:pPr>
        <w:pStyle w:val="20"/>
        <w:numPr>
          <w:ilvl w:val="1"/>
          <w:numId w:val="2"/>
        </w:numPr>
        <w:shd w:val="clear" w:color="auto" w:fill="auto"/>
        <w:tabs>
          <w:tab w:val="left" w:pos="1294"/>
        </w:tabs>
        <w:ind w:firstLine="360"/>
      </w:pPr>
      <w:r>
        <w:t xml:space="preserve">В пояснительной записке к Прогнозу </w:t>
      </w:r>
      <w:proofErr w:type="gramStart"/>
      <w:r>
        <w:t>социально-экономического</w:t>
      </w:r>
      <w:proofErr w:type="gramEnd"/>
    </w:p>
    <w:p w:rsidR="00D126E6" w:rsidRDefault="00300FB7" w:rsidP="00A95852">
      <w:pPr>
        <w:pStyle w:val="20"/>
        <w:shd w:val="clear" w:color="auto" w:fill="auto"/>
        <w:tabs>
          <w:tab w:val="left" w:pos="4070"/>
        </w:tabs>
      </w:pPr>
      <w:r>
        <w:t>разви</w:t>
      </w:r>
      <w:r>
        <w:t xml:space="preserve">тия 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2019-2021 годы отсутствует обоснование параметров прогноза, в том числе их сопоставление с ранее утвержденными параметрами с указанием причин и факторов прог</w:t>
      </w:r>
      <w:r>
        <w:t>нозируемых изменений,</w:t>
      </w:r>
      <w:r>
        <w:tab/>
        <w:t>что не соответствует положениям</w:t>
      </w:r>
    </w:p>
    <w:p w:rsidR="00D126E6" w:rsidRDefault="00300FB7" w:rsidP="00A95852">
      <w:pPr>
        <w:pStyle w:val="20"/>
        <w:shd w:val="clear" w:color="auto" w:fill="auto"/>
      </w:pPr>
      <w:r>
        <w:t>ст. 173 БК РФ.</w:t>
      </w:r>
    </w:p>
    <w:p w:rsidR="00D126E6" w:rsidRDefault="00300FB7" w:rsidP="00A95852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ind w:firstLine="360"/>
      </w:pPr>
      <w:r>
        <w:t xml:space="preserve">В составе документов и материалов к проекту решения МС о местном бюджете не представлен проект сметы Избирательной комиссии ВМО, в </w:t>
      </w:r>
      <w:proofErr w:type="gramStart"/>
      <w:r>
        <w:t>связи</w:t>
      </w:r>
      <w:proofErr w:type="gramEnd"/>
      <w:r>
        <w:t xml:space="preserve"> с </w:t>
      </w:r>
      <w:r>
        <w:lastRenderedPageBreak/>
        <w:t xml:space="preserve">чем оценить ее соответствие Общим требованиям к </w:t>
      </w:r>
      <w:r>
        <w:t>порядку составления, утверждения и ведения бюджетных смет казенных учреждений, утвержденным приказом Минфина России от 14.02.2018 № 26н, не представляется возможным.</w:t>
      </w:r>
    </w:p>
    <w:p w:rsidR="00D126E6" w:rsidRDefault="00300FB7" w:rsidP="00A95852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ind w:firstLine="360"/>
      </w:pPr>
      <w:r>
        <w:t xml:space="preserve">Оценка ожидаемого исполнения местного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за 2018 год не содержит </w:t>
      </w:r>
      <w:r>
        <w:t>значение показателя ожидаемого результата исполнения местного бюджета за 2018 год (</w:t>
      </w:r>
      <w:proofErr w:type="spellStart"/>
      <w:r>
        <w:t>профицит</w:t>
      </w:r>
      <w:proofErr w:type="spellEnd"/>
      <w:r>
        <w:t>).</w:t>
      </w:r>
    </w:p>
    <w:p w:rsidR="00D126E6" w:rsidRDefault="00300FB7" w:rsidP="00A95852">
      <w:pPr>
        <w:pStyle w:val="20"/>
        <w:numPr>
          <w:ilvl w:val="1"/>
          <w:numId w:val="2"/>
        </w:numPr>
        <w:shd w:val="clear" w:color="auto" w:fill="auto"/>
        <w:tabs>
          <w:tab w:val="left" w:pos="1254"/>
        </w:tabs>
        <w:ind w:firstLine="360"/>
      </w:pPr>
      <w:r>
        <w:t xml:space="preserve">В Пояснительной записке к проекту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2019 год отдельные показатели расходов местного бюджета (на исполнение публичных нормативных обязате</w:t>
      </w:r>
      <w:r>
        <w:t>льств - 10 420,3 тыс. рублей, на исполнение органами местного самоуправления отдельного государственного полномочия Санкт-Петербурга по выплате денежных средств на содержание ребенка в семье опекуна, приемной семье за счет субвенций из бюджета Санкт-Петерб</w:t>
      </w:r>
      <w:r>
        <w:t>урга - 9 045,3 тыс. рублей) не соответствуют показателям, отраженным в проекте решения МС о местном бюджете 7 764,2 тыс. рублей и 6 389,2 тыс. рублей, соответственно).</w:t>
      </w:r>
    </w:p>
    <w:p w:rsidR="00E40676" w:rsidRDefault="00E40676" w:rsidP="00E40676">
      <w:pPr>
        <w:pStyle w:val="20"/>
        <w:shd w:val="clear" w:color="auto" w:fill="auto"/>
        <w:tabs>
          <w:tab w:val="left" w:pos="1254"/>
        </w:tabs>
        <w:ind w:left="360"/>
      </w:pPr>
    </w:p>
    <w:p w:rsidR="00D126E6" w:rsidRDefault="00300FB7" w:rsidP="00E40676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352"/>
        </w:tabs>
        <w:spacing w:line="322" w:lineRule="exact"/>
        <w:ind w:left="360" w:hanging="360"/>
        <w:jc w:val="center"/>
      </w:pPr>
      <w:bookmarkStart w:id="3" w:name="bookmark3"/>
      <w:r>
        <w:t>Оценка формирования доходной части проекта местного бюджета</w:t>
      </w:r>
      <w:bookmarkEnd w:id="3"/>
    </w:p>
    <w:p w:rsidR="00E40676" w:rsidRDefault="00E40676" w:rsidP="00E40676">
      <w:pPr>
        <w:pStyle w:val="24"/>
        <w:keepNext/>
        <w:keepLines/>
        <w:shd w:val="clear" w:color="auto" w:fill="auto"/>
        <w:tabs>
          <w:tab w:val="left" w:pos="2352"/>
        </w:tabs>
        <w:spacing w:line="322" w:lineRule="exact"/>
        <w:ind w:left="360" w:firstLine="0"/>
      </w:pPr>
    </w:p>
    <w:p w:rsidR="00D126E6" w:rsidRDefault="00300FB7" w:rsidP="00E40676">
      <w:pPr>
        <w:pStyle w:val="20"/>
        <w:shd w:val="clear" w:color="auto" w:fill="auto"/>
        <w:spacing w:line="317" w:lineRule="exact"/>
        <w:ind w:firstLine="360"/>
      </w:pPr>
      <w:r>
        <w:t>Доходы местного бюджета сфор</w:t>
      </w:r>
      <w:r>
        <w:t>мированы в соответствии с перечнем источников доходов бюджетов внутригородских муниципальных образований Санкт-Петербурга, предусмотренным проектом Закона Санкт-Петербурга «О бюджете Санкт-Петербурга на 2019 год и на плановый период 2020 и 2021 годов».</w:t>
      </w:r>
    </w:p>
    <w:p w:rsidR="00D126E6" w:rsidRDefault="00300FB7" w:rsidP="00E40676">
      <w:pPr>
        <w:pStyle w:val="20"/>
        <w:shd w:val="clear" w:color="auto" w:fill="auto"/>
        <w:spacing w:line="317" w:lineRule="exact"/>
        <w:ind w:firstLine="360"/>
      </w:pPr>
      <w:r>
        <w:t>Дох</w:t>
      </w:r>
      <w:r>
        <w:t>одная часть местного бюджета на 2019 год запланирована в общей сумме 101 629,1 тыс. рублей или на 5 722,8 тыс. рублей (на 6 %) больше утвержденных на 2018 год бюджетных назначений, что обусловлено, в основном, увеличением объема налоговых доходов.</w:t>
      </w:r>
    </w:p>
    <w:p w:rsidR="00D126E6" w:rsidRDefault="00300FB7" w:rsidP="00E40676">
      <w:pPr>
        <w:pStyle w:val="20"/>
        <w:shd w:val="clear" w:color="auto" w:fill="auto"/>
        <w:spacing w:line="317" w:lineRule="exact"/>
        <w:ind w:firstLine="360"/>
      </w:pPr>
      <w:r>
        <w:t>Основной</w:t>
      </w:r>
      <w:r>
        <w:t xml:space="preserve"> объем доходов местного бюджета в 2019 году планируется обеспечить за счет поступления </w:t>
      </w:r>
      <w:r>
        <w:rPr>
          <w:rStyle w:val="22"/>
        </w:rPr>
        <w:t>налоговых доходов</w:t>
      </w:r>
      <w:r>
        <w:t xml:space="preserve"> (налога на совокупный доход), которые в общей структуре доходов составят 81,8 % или 83 152 тыс. рублей, что на 7 811,9 тыс. рублей (на 10,4%) больше ут</w:t>
      </w:r>
      <w:r>
        <w:t>вержденных на 2018 год бюджетных назначений.</w:t>
      </w:r>
    </w:p>
    <w:p w:rsidR="00D126E6" w:rsidRDefault="00300FB7" w:rsidP="00A95852">
      <w:pPr>
        <w:pStyle w:val="20"/>
        <w:shd w:val="clear" w:color="auto" w:fill="auto"/>
        <w:ind w:firstLine="360"/>
      </w:pPr>
      <w:r>
        <w:t xml:space="preserve">Объем </w:t>
      </w:r>
      <w:r>
        <w:rPr>
          <w:rStyle w:val="21"/>
        </w:rPr>
        <w:t>безвозмездных поступлений</w:t>
      </w:r>
      <w:r>
        <w:rPr>
          <w:rStyle w:val="26pt0pt"/>
        </w:rPr>
        <w:t xml:space="preserve"> </w:t>
      </w:r>
      <w:r>
        <w:t>(субвенций из бюджета Санкт-Петербурга на исполнение отдельных государственных полномочий Санкт-Петербурга) в 2019 году запланирован в сумме 11 656,1 тыс. рублей или на 697,2 тыс.</w:t>
      </w:r>
      <w:r>
        <w:t xml:space="preserve"> рублей (на 5,6%) меньше утвержденных на 2018 год бюджетных назначений.</w:t>
      </w:r>
    </w:p>
    <w:p w:rsidR="00D126E6" w:rsidRDefault="00300FB7" w:rsidP="00A95852">
      <w:pPr>
        <w:pStyle w:val="20"/>
        <w:shd w:val="clear" w:color="auto" w:fill="auto"/>
        <w:ind w:firstLine="360"/>
      </w:pPr>
      <w:r>
        <w:t xml:space="preserve">Объем </w:t>
      </w:r>
      <w:r>
        <w:rPr>
          <w:rStyle w:val="21"/>
        </w:rPr>
        <w:t>неналоговых доходов</w:t>
      </w:r>
      <w:r>
        <w:rPr>
          <w:rStyle w:val="26pt0pt"/>
        </w:rPr>
        <w:t xml:space="preserve"> </w:t>
      </w:r>
      <w:r>
        <w:t xml:space="preserve">в 2019 году запланирован в общей сумме 6 821 тыс. рублей (или 6,7% в общей сумме доходов), что на 1 391,9 тыс. рублей (или на 16,9%) меньше утвержденных на </w:t>
      </w:r>
      <w:r>
        <w:t>2018 год бюджетных назначений. Структуру неналоговых доходов, в основном, составят поступления:</w:t>
      </w:r>
    </w:p>
    <w:p w:rsidR="00D126E6" w:rsidRDefault="00300FB7" w:rsidP="00A95852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ind w:firstLine="360"/>
      </w:pPr>
      <w:r>
        <w:t>доходов от оказания платных услуг (работ) и компенсации затрат государства - 59,8 % (4 080 тыс. рублей);</w:t>
      </w:r>
    </w:p>
    <w:p w:rsidR="00D126E6" w:rsidRDefault="00300FB7" w:rsidP="00A95852">
      <w:pPr>
        <w:pStyle w:val="20"/>
        <w:numPr>
          <w:ilvl w:val="0"/>
          <w:numId w:val="4"/>
        </w:numPr>
        <w:shd w:val="clear" w:color="auto" w:fill="auto"/>
        <w:tabs>
          <w:tab w:val="left" w:pos="1027"/>
          <w:tab w:val="left" w:pos="8456"/>
        </w:tabs>
        <w:ind w:firstLine="360"/>
      </w:pPr>
      <w:r>
        <w:t>штрафо</w:t>
      </w:r>
      <w:r w:rsidR="00A95852">
        <w:t xml:space="preserve">в, санкций, возмещения ущерба - </w:t>
      </w:r>
      <w:r>
        <w:t>40,2 %</w:t>
      </w:r>
      <w:r w:rsidR="00A95852">
        <w:t xml:space="preserve"> </w:t>
      </w:r>
      <w:r>
        <w:t xml:space="preserve">(2 740 </w:t>
      </w:r>
      <w:r>
        <w:t>тыс. рублей).</w:t>
      </w:r>
    </w:p>
    <w:p w:rsidR="00D126E6" w:rsidRDefault="00300FB7" w:rsidP="00A95852">
      <w:pPr>
        <w:pStyle w:val="20"/>
        <w:shd w:val="clear" w:color="auto" w:fill="auto"/>
        <w:ind w:firstLine="360"/>
      </w:pPr>
      <w:r>
        <w:t xml:space="preserve">Согласно Расчетам и обоснованиям по доходам проекта местного бюджета, представленным в составе материалов и документов к проекту решения МС о </w:t>
      </w:r>
      <w:r>
        <w:lastRenderedPageBreak/>
        <w:t>местном бюджете, поступления налоговых и неналоговых доходов местного бюджета на 2019 год запланиров</w:t>
      </w:r>
      <w:r>
        <w:t>аны исходя из информации, полученной от администраторов доходов местного бюджета в соответствии с утвержденными ими методиками планирования доходов.</w:t>
      </w:r>
    </w:p>
    <w:p w:rsidR="00E40676" w:rsidRDefault="00E40676" w:rsidP="00A95852">
      <w:pPr>
        <w:pStyle w:val="20"/>
        <w:shd w:val="clear" w:color="auto" w:fill="auto"/>
        <w:ind w:firstLine="360"/>
      </w:pPr>
    </w:p>
    <w:p w:rsidR="00D126E6" w:rsidRDefault="00300FB7" w:rsidP="0060207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300"/>
        </w:tabs>
        <w:spacing w:line="322" w:lineRule="exact"/>
        <w:ind w:left="360" w:hanging="360"/>
        <w:jc w:val="center"/>
      </w:pPr>
      <w:bookmarkStart w:id="4" w:name="bookmark4"/>
      <w:r>
        <w:t>Оценка формирования расходной части проекта местного бюджета</w:t>
      </w:r>
      <w:bookmarkEnd w:id="4"/>
    </w:p>
    <w:p w:rsidR="00602074" w:rsidRDefault="00602074" w:rsidP="00602074">
      <w:pPr>
        <w:pStyle w:val="24"/>
        <w:keepNext/>
        <w:keepLines/>
        <w:shd w:val="clear" w:color="auto" w:fill="auto"/>
        <w:tabs>
          <w:tab w:val="left" w:pos="2300"/>
        </w:tabs>
        <w:spacing w:line="322" w:lineRule="exact"/>
        <w:ind w:left="360" w:firstLine="0"/>
      </w:pPr>
    </w:p>
    <w:p w:rsidR="00D126E6" w:rsidRDefault="00300FB7" w:rsidP="00602074">
      <w:pPr>
        <w:pStyle w:val="50"/>
        <w:shd w:val="clear" w:color="auto" w:fill="auto"/>
        <w:spacing w:line="280" w:lineRule="exact"/>
        <w:ind w:firstLine="0"/>
      </w:pPr>
      <w:r>
        <w:t>3.1. Общая информация о расходах местного бюдж</w:t>
      </w:r>
      <w:r>
        <w:t>ета</w:t>
      </w:r>
    </w:p>
    <w:p w:rsidR="00D126E6" w:rsidRDefault="00300FB7" w:rsidP="00602074">
      <w:pPr>
        <w:pStyle w:val="20"/>
        <w:shd w:val="clear" w:color="auto" w:fill="auto"/>
        <w:tabs>
          <w:tab w:val="left" w:pos="2683"/>
          <w:tab w:val="left" w:pos="8846"/>
        </w:tabs>
        <w:spacing w:line="317" w:lineRule="exact"/>
        <w:ind w:firstLine="360"/>
      </w:pPr>
      <w:r>
        <w:t>Проектом решения МС о местном бюджете расходы на 2019 год запланированы в</w:t>
      </w:r>
      <w:r>
        <w:tab/>
        <w:t>общей с</w:t>
      </w:r>
      <w:r w:rsidR="00602074">
        <w:t xml:space="preserve">умме 113 797,6 тыс. рублей, что </w:t>
      </w:r>
      <w:r>
        <w:t>на</w:t>
      </w:r>
      <w:r w:rsidR="00602074">
        <w:t xml:space="preserve"> </w:t>
      </w:r>
      <w:r>
        <w:t>17 891,3 тыс. рублей (на 18,7%) больше утвержденных на 2018 год бюджетных ассигнований. Основную часть бюджетных ассигнований планируетс</w:t>
      </w:r>
      <w:r>
        <w:t>я направить на финансирование расходов по следующим разделам классификации расходов бюджетов:</w:t>
      </w:r>
    </w:p>
    <w:p w:rsidR="00D126E6" w:rsidRDefault="00300FB7" w:rsidP="00602074">
      <w:pPr>
        <w:pStyle w:val="20"/>
        <w:numPr>
          <w:ilvl w:val="0"/>
          <w:numId w:val="4"/>
        </w:numPr>
        <w:shd w:val="clear" w:color="auto" w:fill="auto"/>
        <w:tabs>
          <w:tab w:val="left" w:pos="1027"/>
          <w:tab w:val="left" w:pos="8456"/>
        </w:tabs>
        <w:spacing w:line="317" w:lineRule="exact"/>
        <w:ind w:firstLine="360"/>
      </w:pPr>
      <w:r>
        <w:t>0500 «Жи</w:t>
      </w:r>
      <w:r w:rsidR="00602074">
        <w:t xml:space="preserve">лищно-коммунальное хозяйство» - </w:t>
      </w:r>
      <w:r>
        <w:t>48,3 %</w:t>
      </w:r>
      <w:r w:rsidR="00602074">
        <w:t xml:space="preserve"> </w:t>
      </w:r>
      <w:r>
        <w:t>(55 064,3 тыс. рублей);</w:t>
      </w:r>
    </w:p>
    <w:p w:rsidR="00D126E6" w:rsidRDefault="00300FB7" w:rsidP="00602074">
      <w:pPr>
        <w:pStyle w:val="20"/>
        <w:numPr>
          <w:ilvl w:val="0"/>
          <w:numId w:val="4"/>
        </w:numPr>
        <w:shd w:val="clear" w:color="auto" w:fill="auto"/>
        <w:tabs>
          <w:tab w:val="left" w:pos="1027"/>
          <w:tab w:val="left" w:pos="8456"/>
        </w:tabs>
        <w:spacing w:line="317" w:lineRule="exact"/>
        <w:ind w:firstLine="360"/>
      </w:pPr>
      <w:r>
        <w:t xml:space="preserve">0100 </w:t>
      </w:r>
      <w:r w:rsidR="00602074">
        <w:t xml:space="preserve">«Общегосударственные вопросы» - </w:t>
      </w:r>
      <w:r>
        <w:t>23,7%</w:t>
      </w:r>
      <w:r w:rsidR="00602074">
        <w:t xml:space="preserve"> </w:t>
      </w:r>
      <w:r>
        <w:t>(26 945,7 тыс. рублей);</w:t>
      </w:r>
    </w:p>
    <w:p w:rsidR="00D126E6" w:rsidRDefault="00300FB7" w:rsidP="00602074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spacing w:line="317" w:lineRule="exact"/>
        <w:ind w:firstLine="360"/>
      </w:pPr>
      <w:r>
        <w:t xml:space="preserve">0800 «Культура, </w:t>
      </w:r>
      <w:r>
        <w:t>кинематография» - 17,1 % (19 458,7 тыс. рублей).</w:t>
      </w:r>
    </w:p>
    <w:p w:rsidR="00D126E6" w:rsidRDefault="00300FB7" w:rsidP="00602074">
      <w:pPr>
        <w:pStyle w:val="20"/>
        <w:shd w:val="clear" w:color="auto" w:fill="auto"/>
        <w:spacing w:line="317" w:lineRule="exact"/>
        <w:ind w:firstLine="360"/>
      </w:pPr>
      <w:r>
        <w:t>Ведомственная структура расходов местного бюджета на 2019 год содержит трех главных распорядителей бюджетных средств - МС, Местная Администрация, Избирательная комиссия ВМО. Распределение бюджетных ассигнова</w:t>
      </w:r>
      <w:r>
        <w:t>ний по главным распорядителям бюджетных средств составляет: Местная Администрация 103 569,7 тыс. рублей (или 91 % от общей суммы расходов местного бюджета), МС - 6 327,9 тыс. рублей (или 5,6 %), Избирательная комиссия ВМО - 3 900 тыс. рублей (или 3,4 %).</w:t>
      </w:r>
    </w:p>
    <w:p w:rsidR="00602074" w:rsidRDefault="00602074" w:rsidP="00602074">
      <w:pPr>
        <w:pStyle w:val="20"/>
        <w:shd w:val="clear" w:color="auto" w:fill="auto"/>
        <w:spacing w:line="317" w:lineRule="exact"/>
        <w:ind w:firstLine="360"/>
      </w:pPr>
    </w:p>
    <w:p w:rsidR="00D126E6" w:rsidRDefault="00300FB7">
      <w:pPr>
        <w:pStyle w:val="50"/>
        <w:numPr>
          <w:ilvl w:val="0"/>
          <w:numId w:val="5"/>
        </w:numPr>
        <w:shd w:val="clear" w:color="auto" w:fill="auto"/>
        <w:tabs>
          <w:tab w:val="left" w:pos="2283"/>
        </w:tabs>
        <w:spacing w:line="280" w:lineRule="exact"/>
        <w:ind w:firstLine="0"/>
        <w:jc w:val="left"/>
      </w:pPr>
      <w:r>
        <w:t>Н</w:t>
      </w:r>
      <w:r>
        <w:t>аправления расходов местного бюджета</w:t>
      </w:r>
    </w:p>
    <w:p w:rsidR="00602074" w:rsidRDefault="00602074" w:rsidP="00602074">
      <w:pPr>
        <w:pStyle w:val="50"/>
        <w:shd w:val="clear" w:color="auto" w:fill="auto"/>
        <w:tabs>
          <w:tab w:val="left" w:pos="2283"/>
        </w:tabs>
        <w:spacing w:line="280" w:lineRule="exact"/>
        <w:ind w:firstLine="0"/>
        <w:jc w:val="left"/>
      </w:pPr>
    </w:p>
    <w:p w:rsidR="00D126E6" w:rsidRDefault="00300FB7" w:rsidP="00602074">
      <w:pPr>
        <w:pStyle w:val="20"/>
        <w:shd w:val="clear" w:color="auto" w:fill="auto"/>
        <w:ind w:firstLine="360"/>
      </w:pPr>
      <w:r>
        <w:rPr>
          <w:rStyle w:val="26"/>
        </w:rPr>
        <w:t xml:space="preserve">По разделу 0100 «Общегосударственные вопросы» </w:t>
      </w:r>
      <w:r>
        <w:t>местным бюджетом на 2019 год запланированы расходы в общей сумме 26 945,7 тыс. рублей, в том числе:</w:t>
      </w:r>
    </w:p>
    <w:p w:rsidR="00D126E6" w:rsidRPr="00602074" w:rsidRDefault="00300FB7" w:rsidP="00602074">
      <w:pPr>
        <w:pStyle w:val="50"/>
        <w:shd w:val="clear" w:color="auto" w:fill="auto"/>
        <w:spacing w:line="322" w:lineRule="exact"/>
        <w:ind w:firstLine="360"/>
        <w:jc w:val="both"/>
        <w:rPr>
          <w:b w:val="0"/>
          <w:i w:val="0"/>
        </w:rPr>
      </w:pPr>
      <w:r>
        <w:t>По подразделу 0102 «Функционирование высшего должностного лица субъекта Р</w:t>
      </w:r>
      <w:r>
        <w:t>оссийской Федерации и муниципального образования»</w:t>
      </w:r>
      <w:r w:rsidR="00602074">
        <w:t xml:space="preserve"> </w:t>
      </w:r>
      <w:r w:rsidRPr="00602074">
        <w:rPr>
          <w:b w:val="0"/>
          <w:i w:val="0"/>
        </w:rPr>
        <w:t>запланированы расходы в сумме 1 307,4 тыс. рублей на содержание и обеспечение деятельности Главы ВМО, из них на денежное содержание (с начислениями) в сумме 1 224,3 тыс. рублей.</w:t>
      </w:r>
    </w:p>
    <w:p w:rsidR="00D126E6" w:rsidRDefault="00300FB7">
      <w:pPr>
        <w:pStyle w:val="50"/>
        <w:shd w:val="clear" w:color="auto" w:fill="auto"/>
        <w:spacing w:line="317" w:lineRule="exact"/>
        <w:ind w:firstLine="360"/>
        <w:jc w:val="left"/>
      </w:pPr>
      <w:r>
        <w:t xml:space="preserve">По подразделу 0103 </w:t>
      </w:r>
      <w:r>
        <w:t xml:space="preserve">«Функционирование законодательных </w:t>
      </w:r>
      <w:r>
        <w:t>(</w:t>
      </w:r>
      <w:r>
        <w:t>представительных) органов государственной власти и представительных органов муниципальных образований»</w:t>
      </w:r>
      <w:r>
        <w:rPr>
          <w:rStyle w:val="51"/>
        </w:rPr>
        <w:t xml:space="preserve"> запланированы расходы в общей сумме 5 020,5 тыс. рублей, в том числе:</w:t>
      </w:r>
    </w:p>
    <w:p w:rsidR="00D126E6" w:rsidRDefault="00300FB7">
      <w:pPr>
        <w:pStyle w:val="20"/>
        <w:numPr>
          <w:ilvl w:val="0"/>
          <w:numId w:val="4"/>
        </w:numPr>
        <w:shd w:val="clear" w:color="auto" w:fill="auto"/>
        <w:tabs>
          <w:tab w:val="left" w:pos="995"/>
        </w:tabs>
        <w:spacing w:line="317" w:lineRule="exact"/>
        <w:ind w:firstLine="360"/>
        <w:jc w:val="left"/>
      </w:pPr>
      <w:r>
        <w:t xml:space="preserve">на содержание и обеспечение деятельности МС - в </w:t>
      </w:r>
      <w:r>
        <w:t>общей сумме 4 811,7 тыс. рублей, из них на денежное содержание (с начислениями) сотрудников МС в сумме 3 734,3 тыс. рублей;</w:t>
      </w:r>
    </w:p>
    <w:p w:rsidR="00D126E6" w:rsidRDefault="00300FB7">
      <w:pPr>
        <w:pStyle w:val="20"/>
        <w:numPr>
          <w:ilvl w:val="0"/>
          <w:numId w:val="4"/>
        </w:numPr>
        <w:shd w:val="clear" w:color="auto" w:fill="auto"/>
        <w:tabs>
          <w:tab w:val="left" w:pos="995"/>
        </w:tabs>
        <w:spacing w:line="317" w:lineRule="exact"/>
        <w:ind w:firstLine="360"/>
        <w:jc w:val="left"/>
      </w:pPr>
      <w:r>
        <w:t>на выплату денежной компенсации депутатам, осуществляющим свои полномочия на непостоянной основе, - в сумме 124,8 тыс. рублей;</w:t>
      </w:r>
    </w:p>
    <w:p w:rsidR="00D126E6" w:rsidRDefault="00300FB7">
      <w:pPr>
        <w:pStyle w:val="20"/>
        <w:numPr>
          <w:ilvl w:val="0"/>
          <w:numId w:val="4"/>
        </w:numPr>
        <w:shd w:val="clear" w:color="auto" w:fill="auto"/>
        <w:tabs>
          <w:tab w:val="left" w:pos="995"/>
        </w:tabs>
        <w:spacing w:line="317" w:lineRule="exact"/>
        <w:ind w:firstLine="360"/>
        <w:jc w:val="left"/>
      </w:pPr>
      <w:r>
        <w:lastRenderedPageBreak/>
        <w:t>на уп</w:t>
      </w:r>
      <w:r>
        <w:t>лату членских взносов на осуществление деятельности Совета муниципальных образований Санкт-Петербурга - в сумме 84 тыс. рублей.</w:t>
      </w:r>
    </w:p>
    <w:p w:rsidR="00D126E6" w:rsidRDefault="00300FB7" w:rsidP="00602074">
      <w:pPr>
        <w:pStyle w:val="20"/>
        <w:shd w:val="clear" w:color="auto" w:fill="auto"/>
        <w:tabs>
          <w:tab w:val="left" w:pos="4982"/>
        </w:tabs>
        <w:spacing w:line="317" w:lineRule="exact"/>
        <w:ind w:firstLine="360"/>
      </w:pPr>
      <w:proofErr w:type="gramStart"/>
      <w:r>
        <w:t>Бюджетные ассигнования на выплату денежной компенсации депутатам МС, осуществляющим свои полномочия на непостоянной основе, запл</w:t>
      </w:r>
      <w:r>
        <w:t xml:space="preserve">анированы решением о местном бюджете на 2019 год из расчета выплаты компенсации 8 депутатам МС в общей сумме 124,8 тыс. рублей, что не превышает предельный размер денежной компенсации, установленный ст. 14 Закона Санкт-Петербурга от 03.10.2008 № 537-94 «О </w:t>
      </w:r>
      <w:r>
        <w:t>гарантиях осуществления полномочий депутата муниципального совета внутригородского муниципального</w:t>
      </w:r>
      <w:r>
        <w:tab/>
        <w:t>образования</w:t>
      </w:r>
      <w:proofErr w:type="gramEnd"/>
      <w:r>
        <w:t xml:space="preserve"> Санкт-Петербурга,</w:t>
      </w:r>
      <w:r w:rsidR="00602074">
        <w:t xml:space="preserve"> </w:t>
      </w:r>
      <w:r>
        <w:t>члена выборного органа местного самоуправления в Санкт-Петербурге, выборного должностного лица</w:t>
      </w:r>
      <w:r>
        <w:tab/>
        <w:t xml:space="preserve">местного самоуправления </w:t>
      </w:r>
      <w:proofErr w:type="gramStart"/>
      <w:r>
        <w:t>в</w:t>
      </w:r>
      <w:proofErr w:type="gramEnd"/>
    </w:p>
    <w:p w:rsidR="00D126E6" w:rsidRDefault="00300FB7" w:rsidP="00602074">
      <w:pPr>
        <w:pStyle w:val="20"/>
        <w:shd w:val="clear" w:color="auto" w:fill="auto"/>
        <w:spacing w:line="317" w:lineRule="exact"/>
      </w:pPr>
      <w:proofErr w:type="gramStart"/>
      <w:r>
        <w:t>Санкт-П</w:t>
      </w:r>
      <w:r>
        <w:t>етербурге</w:t>
      </w:r>
      <w:proofErr w:type="gramEnd"/>
      <w:r>
        <w:t>».</w:t>
      </w:r>
    </w:p>
    <w:p w:rsidR="00D126E6" w:rsidRDefault="00602074" w:rsidP="00602074">
      <w:pPr>
        <w:pStyle w:val="50"/>
        <w:shd w:val="clear" w:color="auto" w:fill="auto"/>
        <w:tabs>
          <w:tab w:val="left" w:pos="4307"/>
        </w:tabs>
        <w:spacing w:line="317" w:lineRule="exact"/>
        <w:ind w:firstLine="360"/>
        <w:jc w:val="left"/>
      </w:pPr>
      <w:r>
        <w:t xml:space="preserve">По подразделу 0104 </w:t>
      </w:r>
      <w:r w:rsidR="00300FB7">
        <w:t>«Функционирование Правительства</w:t>
      </w:r>
      <w:r>
        <w:t xml:space="preserve"> </w:t>
      </w:r>
      <w:r w:rsidR="00300FB7">
        <w:t>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Style w:val="51"/>
        </w:rPr>
        <w:t xml:space="preserve">» запланированы </w:t>
      </w:r>
      <w:r w:rsidR="00300FB7">
        <w:rPr>
          <w:rStyle w:val="51"/>
        </w:rPr>
        <w:t>расходы в общей сумме</w:t>
      </w:r>
      <w:r>
        <w:rPr>
          <w:rStyle w:val="51"/>
        </w:rPr>
        <w:t xml:space="preserve"> </w:t>
      </w:r>
      <w:r w:rsidR="00300FB7">
        <w:t>15 548,2 тыс. рублей, в том</w:t>
      </w:r>
      <w:r w:rsidR="00300FB7">
        <w:t xml:space="preserve"> числе:</w:t>
      </w:r>
    </w:p>
    <w:p w:rsidR="00D126E6" w:rsidRDefault="00300FB7" w:rsidP="00602074">
      <w:pPr>
        <w:pStyle w:val="20"/>
        <w:numPr>
          <w:ilvl w:val="0"/>
          <w:numId w:val="4"/>
        </w:numPr>
        <w:shd w:val="clear" w:color="auto" w:fill="auto"/>
        <w:tabs>
          <w:tab w:val="left" w:pos="995"/>
        </w:tabs>
        <w:spacing w:line="317" w:lineRule="exact"/>
        <w:ind w:firstLine="360"/>
      </w:pPr>
      <w:r>
        <w:t>на содержание и обеспечение деятельности Главы Местной Администрации в сумме 1 307,4 тыс. рублей, из них на денежное содержание (с начислениями) в сумме 1 224,3 тыс. рублей;</w:t>
      </w:r>
    </w:p>
    <w:p w:rsidR="00D126E6" w:rsidRDefault="00300FB7" w:rsidP="00602074">
      <w:pPr>
        <w:pStyle w:val="20"/>
        <w:numPr>
          <w:ilvl w:val="0"/>
          <w:numId w:val="4"/>
        </w:numPr>
        <w:shd w:val="clear" w:color="auto" w:fill="auto"/>
        <w:tabs>
          <w:tab w:val="left" w:pos="995"/>
        </w:tabs>
        <w:spacing w:line="317" w:lineRule="exact"/>
        <w:ind w:firstLine="360"/>
      </w:pPr>
      <w:r>
        <w:t xml:space="preserve">на содержание и обеспечение деятельности Местной Администрации - в общей </w:t>
      </w:r>
      <w:r>
        <w:t>сумме 11 631 тыс. рублей, из них на денежное содержание (с начислениями) сотрудников Местной Администрации в сумме 10 231,7 тыс. рублей;</w:t>
      </w:r>
    </w:p>
    <w:p w:rsidR="00D126E6" w:rsidRDefault="00300FB7" w:rsidP="00602074">
      <w:pPr>
        <w:pStyle w:val="20"/>
        <w:shd w:val="clear" w:color="auto" w:fill="auto"/>
        <w:ind w:firstLine="360"/>
      </w:pPr>
      <w:proofErr w:type="gramStart"/>
      <w:r>
        <w:t>• на исполнение органами местного самоуправления ВМО отдельных государственных полномочий Санкт-Петербурга в общей сумм</w:t>
      </w:r>
      <w:r>
        <w:t>е 2 609,8 тыс. рублей, в том числе по: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- в сумме 7,2 тыс. рублей, орг</w:t>
      </w:r>
      <w:r>
        <w:t>анизации и осуществлению деятельности по опеке и попечительству - в сумме 2 602,6 тыс. рублей.</w:t>
      </w:r>
      <w:proofErr w:type="gramEnd"/>
    </w:p>
    <w:p w:rsidR="00D126E6" w:rsidRDefault="00300FB7">
      <w:pPr>
        <w:pStyle w:val="20"/>
        <w:shd w:val="clear" w:color="auto" w:fill="auto"/>
        <w:ind w:firstLine="360"/>
        <w:jc w:val="left"/>
      </w:pPr>
      <w:r>
        <w:rPr>
          <w:rStyle w:val="22"/>
        </w:rPr>
        <w:t>По подразделу 0107 «Обеспечение проведения выборов и референдумов»</w:t>
      </w:r>
      <w:r>
        <w:t xml:space="preserve"> запланированы расходы в сумме 3 900 тыс. рублей на содержание и обеспечение деятельности Избир</w:t>
      </w:r>
      <w:r>
        <w:t>ательной комиссии ВМО.</w:t>
      </w:r>
    </w:p>
    <w:p w:rsidR="00602074" w:rsidRDefault="00602074">
      <w:pPr>
        <w:pStyle w:val="20"/>
        <w:shd w:val="clear" w:color="auto" w:fill="auto"/>
        <w:spacing w:line="317" w:lineRule="exact"/>
        <w:ind w:firstLine="360"/>
        <w:jc w:val="left"/>
      </w:pPr>
    </w:p>
    <w:p w:rsidR="00D126E6" w:rsidRDefault="00300FB7" w:rsidP="00602074">
      <w:pPr>
        <w:pStyle w:val="20"/>
        <w:shd w:val="clear" w:color="auto" w:fill="auto"/>
        <w:spacing w:line="317" w:lineRule="exact"/>
        <w:ind w:firstLine="360"/>
      </w:pPr>
      <w:r>
        <w:t xml:space="preserve">Согласно проектам штатных расписаний на 2019 год численность МС запланирована в количестве 6 штатных единиц (Глава ВМО, 1 штатная единица по технической должности), Местной Администрации - в количестве 18 штатных единиц (в том числе </w:t>
      </w:r>
      <w:r>
        <w:t>3 единицы отдела опеки и попечительства).</w:t>
      </w:r>
    </w:p>
    <w:p w:rsidR="00D126E6" w:rsidRDefault="00300FB7" w:rsidP="00602074">
      <w:pPr>
        <w:pStyle w:val="20"/>
        <w:shd w:val="clear" w:color="auto" w:fill="auto"/>
        <w:spacing w:line="317" w:lineRule="exact"/>
        <w:ind w:firstLine="360"/>
      </w:pPr>
      <w:proofErr w:type="gramStart"/>
      <w:r>
        <w:t xml:space="preserve">Расходы на содержание и обеспечение деятельности МС, Местной Администрации, Избирательной комиссии ВМО запланированы на 2019 год в общей сумме 25 776,1 тыс. рублей (без учета субвенций на содержание органа опеки и </w:t>
      </w:r>
      <w:r>
        <w:t>попечительства, определение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- в сумме 23 166,3 тыс. рублей), из них на оплату тру</w:t>
      </w:r>
      <w:r>
        <w:t>да</w:t>
      </w:r>
      <w:proofErr w:type="gramEnd"/>
      <w:r>
        <w:t xml:space="preserve"> с </w:t>
      </w:r>
      <w:r>
        <w:lastRenderedPageBreak/>
        <w:t>начислениями сотрудников органов местного самоуправления ВМО в общей сумме 18 819,8 тыс. рублей (без учета субвенции на содержание органа опеки и попечительства - в сумме 16 414,6 тыс. рублей).</w:t>
      </w:r>
    </w:p>
    <w:p w:rsidR="00D126E6" w:rsidRDefault="00300FB7" w:rsidP="00602074">
      <w:pPr>
        <w:pStyle w:val="20"/>
        <w:shd w:val="clear" w:color="auto" w:fill="auto"/>
        <w:spacing w:line="317" w:lineRule="exact"/>
        <w:ind w:firstLine="360"/>
      </w:pPr>
      <w:proofErr w:type="gramStart"/>
      <w:r>
        <w:t>Расходы на оплату труда Главы ВМО, Главы Местной админист</w:t>
      </w:r>
      <w:r>
        <w:t>рации, сотрудников МС и Местной администрации запланированы в соответствии с Законом Санкт-Петербурга от 20.07.2006 № 348-54 «О Реестре муниципальных должностей в Санкт-Петербурге, Реестре должностей муниципальной службы в Санкт-Петербурге и предельных нор</w:t>
      </w:r>
      <w:r>
        <w:t>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</w:t>
      </w:r>
      <w:proofErr w:type="gramEnd"/>
      <w:r>
        <w:t xml:space="preserve"> в Санкт-Петербург</w:t>
      </w:r>
      <w:r>
        <w:t>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Санкт-Петербурге», Положением об оплате труда работников, занимающих должности</w:t>
      </w:r>
      <w:r>
        <w:t xml:space="preserve">, не отнесенные к должностям муниципальной службы и осуществляющих техническое обеспечение деятельности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(специалистов и служащих), утвержденным распоряжением Местной Администрации от 26.11.2015 №133, Положением об оплате труда работнико</w:t>
      </w:r>
      <w:r>
        <w:t xml:space="preserve">в, занимающих должности, не отнесенные к должностям муниципальной службы и осуществляющих техническое обеспечение деятельности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(профессий рабочих), утвержденным распоряжением Г лавы ВМО от 10.11.2017 № 23/01 -09.</w:t>
      </w:r>
    </w:p>
    <w:p w:rsidR="00D126E6" w:rsidRDefault="00300FB7" w:rsidP="00602074">
      <w:pPr>
        <w:pStyle w:val="20"/>
        <w:shd w:val="clear" w:color="auto" w:fill="auto"/>
        <w:ind w:firstLine="360"/>
      </w:pPr>
      <w:r>
        <w:t>Планирование расходов н</w:t>
      </w:r>
      <w:r>
        <w:t>а начисления на выплаты по оплате труда Главы ВМО, Главы Местной Администрации, сотрудников МС и Местной Администрации осуществлены на основе прогнозируемых предельных величин баз для начисления страховых взносов в государственные внебюджетные фонды Россий</w:t>
      </w:r>
      <w:r>
        <w:t>ской Федерации.</w:t>
      </w:r>
    </w:p>
    <w:p w:rsidR="00D126E6" w:rsidRDefault="00300FB7" w:rsidP="00602074">
      <w:pPr>
        <w:pStyle w:val="20"/>
        <w:shd w:val="clear" w:color="auto" w:fill="auto"/>
        <w:ind w:firstLine="360"/>
      </w:pPr>
      <w:r>
        <w:t>В целях соблюдения принципа достоверности бюджета, установленного ст. 37 БК РФ, при утверждении постановлением Правительства Российской Федерации предельных величин баз для начисления страховых взносов на 2019 год необходимо провести коррек</w:t>
      </w:r>
      <w:r>
        <w:t>тировку ассигнований, предусмотренных на данные выплаты.</w:t>
      </w:r>
    </w:p>
    <w:p w:rsidR="00D126E6" w:rsidRDefault="00300FB7" w:rsidP="00602074">
      <w:pPr>
        <w:pStyle w:val="20"/>
        <w:shd w:val="clear" w:color="auto" w:fill="auto"/>
        <w:tabs>
          <w:tab w:val="left" w:pos="1541"/>
        </w:tabs>
        <w:ind w:firstLine="360"/>
      </w:pPr>
      <w:r>
        <w:t>Согласно распоряжению Комитета финансов</w:t>
      </w:r>
      <w:r w:rsidR="00602074">
        <w:t xml:space="preserve"> Санкт-Петербурга от 17.09.2018 </w:t>
      </w:r>
      <w:r>
        <w:t>№91-р, ВМО включено в перечень внутригородских</w:t>
      </w:r>
      <w:r w:rsidR="00602074">
        <w:t xml:space="preserve"> </w:t>
      </w:r>
      <w:r>
        <w:t>муниципальных образований Санкт-Петербурга, к которым применимы меры, установленн</w:t>
      </w:r>
      <w:r>
        <w:t>ые п.п. 2, 3 ст. 136 БК РФ.</w:t>
      </w:r>
    </w:p>
    <w:p w:rsidR="00D126E6" w:rsidRDefault="00300FB7" w:rsidP="00602074">
      <w:pPr>
        <w:pStyle w:val="20"/>
        <w:shd w:val="clear" w:color="auto" w:fill="auto"/>
        <w:ind w:firstLine="360"/>
      </w:pPr>
      <w:proofErr w:type="gramStart"/>
      <w:r>
        <w:t>Расходы на оплату труда и содержание органов местного самоуправления ВМО запланированы проектом местного бюджета на 2019 год в общей сумме 19 266,3 тыс. рублей (в том числе расходы на: оплату труда (с начислениями) лиц, замещающих муниципальные должности и</w:t>
      </w:r>
      <w:r>
        <w:t xml:space="preserve"> должности муниципальной службы - в сумме 14 981 тыс. рублей, обеспечение деятельности органов местного самоуправления — в сумме 4 285,3 тыс. рублей) в соответствии</w:t>
      </w:r>
      <w:proofErr w:type="gramEnd"/>
      <w:r>
        <w:t xml:space="preserve"> </w:t>
      </w:r>
      <w:proofErr w:type="gramStart"/>
      <w:r>
        <w:t>с нормативом формирования расходов на оплату труда депутатов, выборных должностных лиц мест</w:t>
      </w:r>
      <w:r>
        <w:t xml:space="preserve">ного самоуправления внутригородских муниципальных образований </w:t>
      </w:r>
      <w:r>
        <w:lastRenderedPageBreak/>
        <w:t>Санкт-Петербурга, осуществляющих свои полномочия на постоянной основе, муниципальных служащих и содержание органов местного самоуправления внутригородских муниципальных образований Санкт-Петербу</w:t>
      </w:r>
      <w:r>
        <w:t xml:space="preserve">рга (в общей сумме 21 905,7 тыс. рублей), приведенным на официальном сайте Комитета финансов Санкт-Петербурга </w:t>
      </w:r>
      <w:r w:rsidRPr="00A95852">
        <w:rPr>
          <w:rStyle w:val="212pt"/>
          <w:lang w:val="ru-RU"/>
        </w:rPr>
        <w:t>(</w:t>
      </w:r>
      <w:r>
        <w:rPr>
          <w:rStyle w:val="212pt"/>
        </w:rPr>
        <w:t>http</w:t>
      </w:r>
      <w:r w:rsidRPr="00A95852">
        <w:rPr>
          <w:rStyle w:val="212pt"/>
          <w:lang w:val="ru-RU"/>
        </w:rPr>
        <w:t>:</w:t>
      </w:r>
      <w:proofErr w:type="gramEnd"/>
      <w:r w:rsidRPr="00A95852">
        <w:rPr>
          <w:rStyle w:val="212pt"/>
          <w:lang w:val="ru-RU"/>
        </w:rPr>
        <w:t>//</w:t>
      </w:r>
      <w:r>
        <w:rPr>
          <w:rStyle w:val="212pt"/>
        </w:rPr>
        <w:t>KOM</w:t>
      </w:r>
      <w:r w:rsidRPr="00A95852">
        <w:rPr>
          <w:rStyle w:val="212pt"/>
          <w:lang w:val="ru-RU"/>
        </w:rPr>
        <w:t>&lt;</w:t>
      </w:r>
      <w:proofErr w:type="spellStart"/>
      <w:proofErr w:type="gramStart"/>
      <w:r>
        <w:rPr>
          <w:rStyle w:val="212pt"/>
        </w:rPr>
        <w:t>puHcn</w:t>
      </w:r>
      <w:proofErr w:type="spellEnd"/>
      <w:r w:rsidRPr="00A95852">
        <w:rPr>
          <w:rStyle w:val="212pt"/>
          <w:lang w:val="ru-RU"/>
        </w:rPr>
        <w:t>6.</w:t>
      </w:r>
      <w:r>
        <w:rPr>
          <w:rStyle w:val="212pt"/>
        </w:rPr>
        <w:t>p</w:t>
      </w:r>
      <w:r w:rsidRPr="00A95852">
        <w:rPr>
          <w:rStyle w:val="212pt"/>
          <w:lang w:val="ru-RU"/>
        </w:rPr>
        <w:t>(</w:t>
      </w:r>
      <w:proofErr w:type="spellStart"/>
      <w:proofErr w:type="gramEnd"/>
      <w:r>
        <w:rPr>
          <w:rStyle w:val="212pt"/>
        </w:rPr>
        <w:t>fi</w:t>
      </w:r>
      <w:proofErr w:type="spellEnd"/>
      <w:r w:rsidRPr="00A95852">
        <w:rPr>
          <w:rStyle w:val="212pt"/>
          <w:lang w:val="ru-RU"/>
        </w:rPr>
        <w:t>/</w:t>
      </w:r>
      <w:r>
        <w:rPr>
          <w:rStyle w:val="212pt"/>
        </w:rPr>
        <w:t>budget</w:t>
      </w:r>
      <w:r w:rsidRPr="00A95852">
        <w:rPr>
          <w:rStyle w:val="212pt"/>
          <w:lang w:val="ru-RU"/>
        </w:rPr>
        <w:t>/</w:t>
      </w:r>
      <w:r>
        <w:rPr>
          <w:rStyle w:val="212pt"/>
        </w:rPr>
        <w:t>interaction</w:t>
      </w:r>
      <w:r w:rsidRPr="00A95852">
        <w:rPr>
          <w:rStyle w:val="212pt"/>
          <w:lang w:val="ru-RU"/>
        </w:rPr>
        <w:t xml:space="preserve">/ </w:t>
      </w:r>
      <w:r>
        <w:rPr>
          <w:lang w:val="en-US" w:eastAsia="en-US" w:bidi="en-US"/>
        </w:rPr>
        <w:t>materials</w:t>
      </w:r>
      <w:r w:rsidRPr="00A95852">
        <w:rPr>
          <w:lang w:eastAsia="en-US" w:bidi="en-US"/>
        </w:rPr>
        <w:t>/</w:t>
      </w:r>
      <w:r>
        <w:rPr>
          <w:lang w:val="en-US" w:eastAsia="en-US" w:bidi="en-US"/>
        </w:rPr>
        <w:t>l</w:t>
      </w:r>
      <w:r w:rsidRPr="00A95852">
        <w:rPr>
          <w:lang w:eastAsia="en-US" w:bidi="en-US"/>
        </w:rPr>
        <w:t>#30)</w:t>
      </w:r>
    </w:p>
    <w:p w:rsidR="00602074" w:rsidRDefault="00602074">
      <w:pPr>
        <w:pStyle w:val="20"/>
        <w:shd w:val="clear" w:color="auto" w:fill="auto"/>
        <w:spacing w:line="317" w:lineRule="exact"/>
        <w:ind w:firstLine="360"/>
        <w:jc w:val="left"/>
        <w:rPr>
          <w:rStyle w:val="22"/>
        </w:rPr>
      </w:pPr>
    </w:p>
    <w:p w:rsidR="00D126E6" w:rsidRDefault="00300FB7" w:rsidP="00602074">
      <w:pPr>
        <w:pStyle w:val="20"/>
        <w:shd w:val="clear" w:color="auto" w:fill="auto"/>
        <w:spacing w:line="317" w:lineRule="exact"/>
        <w:ind w:firstLine="360"/>
      </w:pPr>
      <w:r>
        <w:rPr>
          <w:rStyle w:val="22"/>
        </w:rPr>
        <w:t>По подразделу 0111 «Резервные фонды»</w:t>
      </w:r>
      <w:r>
        <w:t xml:space="preserve"> резервный фонд Местной Администрации запланирован</w:t>
      </w:r>
      <w:r>
        <w:t xml:space="preserve"> в сумме 30 тыс. рублей, что соответствует ограничениям, установленным ст. 81БКРФ. Объем резервного фонда запланирован на уровне 2018 года.</w:t>
      </w:r>
    </w:p>
    <w:p w:rsidR="00D126E6" w:rsidRDefault="00300FB7" w:rsidP="00602074">
      <w:pPr>
        <w:pStyle w:val="50"/>
        <w:shd w:val="clear" w:color="auto" w:fill="auto"/>
        <w:spacing w:line="317" w:lineRule="exact"/>
        <w:ind w:firstLine="360"/>
        <w:jc w:val="both"/>
      </w:pPr>
      <w:r>
        <w:t>По подразделу 0113 «Другие общегосударственные вопросы</w:t>
      </w:r>
      <w:r>
        <w:rPr>
          <w:rStyle w:val="51"/>
        </w:rPr>
        <w:t>»</w:t>
      </w:r>
    </w:p>
    <w:p w:rsidR="00D126E6" w:rsidRDefault="00300FB7" w:rsidP="00602074">
      <w:pPr>
        <w:pStyle w:val="20"/>
        <w:shd w:val="clear" w:color="auto" w:fill="auto"/>
        <w:spacing w:line="317" w:lineRule="exact"/>
      </w:pPr>
      <w:r>
        <w:t xml:space="preserve">запланированы расходы в общей сумме 1 139,6 тыс. рублей на </w:t>
      </w:r>
      <w:r>
        <w:t>реализацию:</w:t>
      </w:r>
    </w:p>
    <w:p w:rsidR="00D126E6" w:rsidRDefault="00300FB7" w:rsidP="00602074">
      <w:pPr>
        <w:pStyle w:val="20"/>
        <w:numPr>
          <w:ilvl w:val="0"/>
          <w:numId w:val="4"/>
        </w:numPr>
        <w:shd w:val="clear" w:color="auto" w:fill="auto"/>
        <w:tabs>
          <w:tab w:val="left" w:pos="991"/>
        </w:tabs>
        <w:ind w:firstLine="360"/>
      </w:pPr>
      <w:r>
        <w:t>ведомственной целевой программы «Содержание муниципальной информационной службы», утвержденной постановлением Местной Администрации от 11.09.2018 № 61, - в сумме 1 044,6 тыс. рублей;</w:t>
      </w:r>
    </w:p>
    <w:p w:rsidR="00D126E6" w:rsidRDefault="00300FB7" w:rsidP="00602074">
      <w:pPr>
        <w:pStyle w:val="20"/>
        <w:numPr>
          <w:ilvl w:val="0"/>
          <w:numId w:val="4"/>
        </w:numPr>
        <w:shd w:val="clear" w:color="auto" w:fill="auto"/>
        <w:tabs>
          <w:tab w:val="left" w:pos="991"/>
        </w:tabs>
        <w:ind w:firstLine="360"/>
      </w:pPr>
      <w:r>
        <w:t>муниципальной программы «Формирование архивных фондов органов</w:t>
      </w:r>
      <w:r>
        <w:t xml:space="preserve"> местного самоуправления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>», утвержденной постановлением Местной Администрации от 19.09.2018 №64, — в сумме 95 тыс. рублей.</w:t>
      </w:r>
    </w:p>
    <w:p w:rsidR="00602074" w:rsidRDefault="00602074" w:rsidP="00602074">
      <w:pPr>
        <w:pStyle w:val="20"/>
        <w:shd w:val="clear" w:color="auto" w:fill="auto"/>
        <w:tabs>
          <w:tab w:val="left" w:pos="991"/>
        </w:tabs>
        <w:ind w:left="360"/>
      </w:pPr>
    </w:p>
    <w:p w:rsidR="00D126E6" w:rsidRDefault="00300FB7" w:rsidP="00602074">
      <w:pPr>
        <w:pStyle w:val="20"/>
        <w:shd w:val="clear" w:color="auto" w:fill="auto"/>
        <w:ind w:firstLine="360"/>
      </w:pPr>
      <w:r>
        <w:rPr>
          <w:rStyle w:val="26"/>
        </w:rPr>
        <w:t xml:space="preserve">По разделу 0300 «Национальная безопасность и правоохранительная деятельность» </w:t>
      </w:r>
      <w:r>
        <w:rPr>
          <w:rStyle w:val="22"/>
        </w:rPr>
        <w:t>(подразделу 0309 «Защита населения и те</w:t>
      </w:r>
      <w:r>
        <w:rPr>
          <w:rStyle w:val="22"/>
        </w:rPr>
        <w:t>рритории от чрезвычайных ситуаций природного и техногенного характера, гражданская оборона»)</w:t>
      </w:r>
      <w:r>
        <w:t xml:space="preserve"> местным бюджетом на 2019 год запланированы расходы в сумме 53,6 тыс. рублей на реализацию ведомственной целевой программы «Осуществление мероприятий по предупрежде</w:t>
      </w:r>
      <w:r>
        <w:t xml:space="preserve">нию и защите населения от чрезвычайных ситуаций на территории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>», утвержденной постановлением Местной Администрации от 10.09.2018 № 50.</w:t>
      </w:r>
    </w:p>
    <w:p w:rsidR="00602074" w:rsidRDefault="00602074">
      <w:pPr>
        <w:pStyle w:val="20"/>
        <w:shd w:val="clear" w:color="auto" w:fill="auto"/>
        <w:spacing w:line="317" w:lineRule="exact"/>
        <w:ind w:firstLine="360"/>
        <w:jc w:val="left"/>
        <w:rPr>
          <w:rStyle w:val="26"/>
        </w:rPr>
      </w:pPr>
    </w:p>
    <w:p w:rsidR="00D126E6" w:rsidRDefault="00300FB7" w:rsidP="00602074">
      <w:pPr>
        <w:pStyle w:val="20"/>
        <w:shd w:val="clear" w:color="auto" w:fill="auto"/>
        <w:spacing w:line="317" w:lineRule="exact"/>
        <w:ind w:firstLine="360"/>
      </w:pPr>
      <w:r>
        <w:rPr>
          <w:rStyle w:val="26"/>
        </w:rPr>
        <w:t xml:space="preserve">По разделу 0400 «Национальная экономика» </w:t>
      </w:r>
      <w:r>
        <w:t>местным бюджетом на 2019 год запланированы расходы в общей сумме</w:t>
      </w:r>
      <w:r>
        <w:t xml:space="preserve"> 190,1 тыс. рублей, в том числе:</w:t>
      </w:r>
    </w:p>
    <w:p w:rsidR="00D126E6" w:rsidRDefault="00300FB7" w:rsidP="00602074">
      <w:pPr>
        <w:pStyle w:val="20"/>
        <w:shd w:val="clear" w:color="auto" w:fill="auto"/>
        <w:spacing w:line="317" w:lineRule="exact"/>
        <w:ind w:firstLine="360"/>
      </w:pPr>
      <w:r>
        <w:rPr>
          <w:rStyle w:val="22"/>
        </w:rPr>
        <w:t>По подразделу 0401 «Общеэкономические вопросы</w:t>
      </w:r>
      <w:r>
        <w:t>» запланированы расходы в сумме 165,1 тыс. рублей на реализацию ведомственной целевой программы «Участие в организации и финансировании оплачиваемых общественных работ и временно</w:t>
      </w:r>
      <w:r>
        <w:t>го трудоустройства отдельных категорий граждан», утвержденной постановлением Местной Администрации от 10.09.2018 №56.</w:t>
      </w:r>
    </w:p>
    <w:p w:rsidR="00D126E6" w:rsidRDefault="00300FB7" w:rsidP="00602074">
      <w:pPr>
        <w:pStyle w:val="20"/>
        <w:shd w:val="clear" w:color="auto" w:fill="auto"/>
        <w:spacing w:line="317" w:lineRule="exact"/>
        <w:ind w:firstLine="360"/>
      </w:pPr>
      <w:r>
        <w:rPr>
          <w:rStyle w:val="22"/>
        </w:rPr>
        <w:t>По подразделу 0412 «Другие вопросы в области национальной экономики</w:t>
      </w:r>
      <w:r>
        <w:t>» запланированы расходы в сумме 25 тыс. рублей на реализацию муниципаль</w:t>
      </w:r>
      <w:r>
        <w:t xml:space="preserve">ной программы «Содействие развитию малого бизнеса на территории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>», утвержденной постановлением Местной Администрации от 10.09.2018 № 59.</w:t>
      </w:r>
    </w:p>
    <w:p w:rsidR="00D126E6" w:rsidRDefault="00300FB7" w:rsidP="00602074">
      <w:pPr>
        <w:pStyle w:val="40"/>
        <w:shd w:val="clear" w:color="auto" w:fill="auto"/>
        <w:tabs>
          <w:tab w:val="left" w:pos="3706"/>
        </w:tabs>
        <w:spacing w:line="317" w:lineRule="exact"/>
        <w:ind w:firstLine="360"/>
        <w:jc w:val="both"/>
        <w:rPr>
          <w:b w:val="0"/>
        </w:rPr>
      </w:pPr>
      <w:r>
        <w:t xml:space="preserve">По разделу 0500 «Жилищно-коммунальное хозяйство» </w:t>
      </w:r>
      <w:r>
        <w:rPr>
          <w:rStyle w:val="42"/>
          <w:b/>
          <w:bCs/>
        </w:rPr>
        <w:t>(подразделу 0503«Благоустройство»)</w:t>
      </w:r>
      <w:r>
        <w:rPr>
          <w:rStyle w:val="41"/>
        </w:rPr>
        <w:tab/>
        <w:t>запланированы расхо</w:t>
      </w:r>
      <w:r>
        <w:rPr>
          <w:rStyle w:val="41"/>
        </w:rPr>
        <w:t>ды в сумме</w:t>
      </w:r>
      <w:r w:rsidR="00602074">
        <w:rPr>
          <w:rStyle w:val="41"/>
        </w:rPr>
        <w:t xml:space="preserve"> </w:t>
      </w:r>
      <w:r w:rsidRPr="00602074">
        <w:rPr>
          <w:b w:val="0"/>
        </w:rPr>
        <w:t xml:space="preserve">55 064,3 тыс. рублей на реализацию ведомственной целевой программы «Осуществление благоустройства территории муниципального образования муниципальный округ </w:t>
      </w:r>
      <w:proofErr w:type="spellStart"/>
      <w:r w:rsidRPr="00602074">
        <w:rPr>
          <w:b w:val="0"/>
        </w:rPr>
        <w:t>Обуховский</w:t>
      </w:r>
      <w:proofErr w:type="spellEnd"/>
      <w:r w:rsidRPr="00602074">
        <w:rPr>
          <w:b w:val="0"/>
        </w:rPr>
        <w:t xml:space="preserve"> в 2019 году», утвержденной постановлением Местной </w:t>
      </w:r>
      <w:r w:rsidRPr="00602074">
        <w:rPr>
          <w:b w:val="0"/>
        </w:rPr>
        <w:lastRenderedPageBreak/>
        <w:t xml:space="preserve">Администрации от 21.09.2018 </w:t>
      </w:r>
      <w:r w:rsidRPr="00602074">
        <w:rPr>
          <w:b w:val="0"/>
        </w:rPr>
        <w:t>№ 66.</w:t>
      </w:r>
    </w:p>
    <w:p w:rsidR="00602074" w:rsidRPr="00602074" w:rsidRDefault="00602074" w:rsidP="00602074">
      <w:pPr>
        <w:pStyle w:val="40"/>
        <w:shd w:val="clear" w:color="auto" w:fill="auto"/>
        <w:tabs>
          <w:tab w:val="left" w:pos="3706"/>
        </w:tabs>
        <w:spacing w:line="317" w:lineRule="exact"/>
        <w:ind w:firstLine="360"/>
        <w:jc w:val="both"/>
        <w:rPr>
          <w:b w:val="0"/>
        </w:rPr>
      </w:pPr>
    </w:p>
    <w:p w:rsidR="00D126E6" w:rsidRDefault="00300FB7">
      <w:pPr>
        <w:pStyle w:val="20"/>
        <w:shd w:val="clear" w:color="auto" w:fill="auto"/>
        <w:ind w:firstLine="360"/>
        <w:jc w:val="left"/>
      </w:pPr>
      <w:r>
        <w:rPr>
          <w:rStyle w:val="26"/>
        </w:rPr>
        <w:t xml:space="preserve">По разделу 0700 «Образование» </w:t>
      </w:r>
      <w:r>
        <w:t>местным бюджетом на 2019 год запланированы расходы в общей сумме 1 312,9 тыс. рублей, в том числе:</w:t>
      </w:r>
    </w:p>
    <w:p w:rsidR="00D126E6" w:rsidRDefault="00300FB7" w:rsidP="00C9379A">
      <w:pPr>
        <w:pStyle w:val="20"/>
        <w:shd w:val="clear" w:color="auto" w:fill="auto"/>
        <w:spacing w:line="312" w:lineRule="exact"/>
        <w:ind w:firstLine="360"/>
      </w:pPr>
      <w:r>
        <w:rPr>
          <w:rStyle w:val="22"/>
        </w:rPr>
        <w:t>По подразделу 0705 «Профессиональная подготовка, переподготовка и повышение квалификации»</w:t>
      </w:r>
      <w:r>
        <w:t xml:space="preserve"> запланированы расходы в сумме 1</w:t>
      </w:r>
      <w:r>
        <w:t xml:space="preserve">73,5 тыс. рублей на реализацию ведомственной целевой программы «Развитие муниципальной службы в ОМСУ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>», утвержденной постановлением Местной Администрации</w:t>
      </w:r>
      <w:r w:rsidR="00C9379A">
        <w:t xml:space="preserve"> </w:t>
      </w:r>
      <w:r>
        <w:t>от 10.09.2018 №52.</w:t>
      </w:r>
    </w:p>
    <w:p w:rsidR="00D126E6" w:rsidRDefault="00300FB7" w:rsidP="00C9379A">
      <w:pPr>
        <w:pStyle w:val="20"/>
        <w:shd w:val="clear" w:color="auto" w:fill="auto"/>
        <w:ind w:firstLine="360"/>
      </w:pPr>
      <w:r>
        <w:rPr>
          <w:rStyle w:val="22"/>
        </w:rPr>
        <w:t>По подразделу 0707 «Молодежная политика»</w:t>
      </w:r>
      <w:r>
        <w:t xml:space="preserve"> запланированы расходы в су</w:t>
      </w:r>
      <w:r>
        <w:t xml:space="preserve">мме 562,3 тыс. рублей на реализацию ведомственной целевой программы «Организация и проведение </w:t>
      </w:r>
      <w:proofErr w:type="spellStart"/>
      <w:r>
        <w:t>досуговых</w:t>
      </w:r>
      <w:proofErr w:type="spellEnd"/>
      <w:r>
        <w:t xml:space="preserve"> мероприятий для детей и подростков, проживающих на территории муниципального образования», утвержденной постановлением Местной Администрации от 10.09.20</w:t>
      </w:r>
      <w:r>
        <w:t>18 №49.</w:t>
      </w:r>
    </w:p>
    <w:p w:rsidR="00D126E6" w:rsidRDefault="00300FB7" w:rsidP="00C9379A">
      <w:pPr>
        <w:pStyle w:val="50"/>
        <w:shd w:val="clear" w:color="auto" w:fill="auto"/>
        <w:spacing w:line="280" w:lineRule="exact"/>
        <w:ind w:firstLine="360"/>
        <w:jc w:val="both"/>
      </w:pPr>
      <w:r>
        <w:t>По подразделу 0709 «Другие вопросы в области образования</w:t>
      </w:r>
      <w:r>
        <w:rPr>
          <w:rStyle w:val="51"/>
        </w:rPr>
        <w:t>»</w:t>
      </w:r>
    </w:p>
    <w:p w:rsidR="00D126E6" w:rsidRDefault="00300FB7" w:rsidP="00C9379A">
      <w:pPr>
        <w:pStyle w:val="20"/>
        <w:shd w:val="clear" w:color="auto" w:fill="auto"/>
        <w:spacing w:line="280" w:lineRule="exact"/>
      </w:pPr>
      <w:r>
        <w:t>запланированы расходы в общей сумме 577,1 тыс. рублей на реализацию:</w:t>
      </w:r>
    </w:p>
    <w:p w:rsidR="00D126E6" w:rsidRDefault="00300FB7" w:rsidP="00C9379A">
      <w:pPr>
        <w:pStyle w:val="20"/>
        <w:numPr>
          <w:ilvl w:val="0"/>
          <w:numId w:val="6"/>
        </w:numPr>
        <w:shd w:val="clear" w:color="auto" w:fill="auto"/>
        <w:tabs>
          <w:tab w:val="left" w:pos="1073"/>
        </w:tabs>
        <w:spacing w:line="317" w:lineRule="exact"/>
        <w:ind w:firstLine="360"/>
      </w:pPr>
      <w:r>
        <w:t>Ведомственных целевых программ:</w:t>
      </w:r>
    </w:p>
    <w:p w:rsidR="00D126E6" w:rsidRDefault="00300FB7" w:rsidP="00C9379A">
      <w:pPr>
        <w:pStyle w:val="20"/>
        <w:numPr>
          <w:ilvl w:val="0"/>
          <w:numId w:val="4"/>
        </w:numPr>
        <w:shd w:val="clear" w:color="auto" w:fill="auto"/>
        <w:tabs>
          <w:tab w:val="left" w:pos="1073"/>
        </w:tabs>
        <w:spacing w:line="317" w:lineRule="exact"/>
        <w:ind w:firstLine="360"/>
      </w:pPr>
      <w:r>
        <w:t xml:space="preserve">«Организация комплексных мероприятий по участию в создании условий для реализации мер, </w:t>
      </w:r>
      <w:r>
        <w:t xml:space="preserve">направленных на укрепление межнационального и межконфессионального согласия на территории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>», утвержденной постановлением Местной Администрации от 10.09.2018 № 51, - в сумме 32 тыс. рублей;</w:t>
      </w:r>
    </w:p>
    <w:p w:rsidR="00D126E6" w:rsidRDefault="00300FB7" w:rsidP="00C9379A">
      <w:pPr>
        <w:pStyle w:val="20"/>
        <w:numPr>
          <w:ilvl w:val="0"/>
          <w:numId w:val="4"/>
        </w:numPr>
        <w:shd w:val="clear" w:color="auto" w:fill="auto"/>
        <w:tabs>
          <w:tab w:val="left" w:pos="1073"/>
        </w:tabs>
        <w:spacing w:line="317" w:lineRule="exact"/>
        <w:ind w:firstLine="360"/>
      </w:pPr>
      <w:r>
        <w:t xml:space="preserve">«Участие в реализации мер по профилактике детского </w:t>
      </w:r>
      <w:proofErr w:type="spellStart"/>
      <w:r>
        <w:t>дорожно</w:t>
      </w:r>
      <w:proofErr w:type="spellEnd"/>
      <w:r>
        <w:t xml:space="preserve">- транспортного травматизма на территории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>», утвержденной постановлением Местной Администрации от 10.09.2018 № 54, - в сумме 165,9 тыс. рублей;</w:t>
      </w:r>
    </w:p>
    <w:p w:rsidR="00D126E6" w:rsidRDefault="00300FB7" w:rsidP="00C9379A">
      <w:pPr>
        <w:pStyle w:val="20"/>
        <w:numPr>
          <w:ilvl w:val="0"/>
          <w:numId w:val="4"/>
        </w:numPr>
        <w:shd w:val="clear" w:color="auto" w:fill="auto"/>
        <w:tabs>
          <w:tab w:val="left" w:pos="1073"/>
        </w:tabs>
        <w:spacing w:line="317" w:lineRule="exact"/>
        <w:ind w:firstLine="360"/>
      </w:pPr>
      <w:r>
        <w:t>«Участие в реализации мероприятий по охране здоровья граждан от воздействия окружающего т</w:t>
      </w:r>
      <w:r>
        <w:t>абачного дыма последствий потребления табака», утвержденной постановлением Местной Администрации от 10.09.2018 № 55, - в сумме 40 тыс. рублей;</w:t>
      </w:r>
    </w:p>
    <w:p w:rsidR="00D126E6" w:rsidRDefault="00300FB7" w:rsidP="00C9379A">
      <w:pPr>
        <w:pStyle w:val="20"/>
        <w:numPr>
          <w:ilvl w:val="0"/>
          <w:numId w:val="4"/>
        </w:numPr>
        <w:shd w:val="clear" w:color="auto" w:fill="auto"/>
        <w:tabs>
          <w:tab w:val="left" w:pos="1073"/>
        </w:tabs>
        <w:spacing w:line="317" w:lineRule="exact"/>
        <w:ind w:firstLine="360"/>
      </w:pPr>
      <w:r>
        <w:t xml:space="preserve">«Участие в формах, установленных законодательством Санкт-Петербурга, в мероприятиях по профилактике наркомании в </w:t>
      </w:r>
      <w:r>
        <w:t>Санкт-Петербурге», утвержденной постановлением Местной Администрации от 10.09.2018 № 53, - в сумме 70 тыс. рублей;</w:t>
      </w:r>
    </w:p>
    <w:p w:rsidR="00D126E6" w:rsidRDefault="00300FB7" w:rsidP="00C9379A">
      <w:pPr>
        <w:pStyle w:val="20"/>
        <w:numPr>
          <w:ilvl w:val="0"/>
          <w:numId w:val="6"/>
        </w:numPr>
        <w:shd w:val="clear" w:color="auto" w:fill="auto"/>
        <w:tabs>
          <w:tab w:val="left" w:pos="1082"/>
        </w:tabs>
        <w:spacing w:line="317" w:lineRule="exact"/>
        <w:ind w:firstLine="360"/>
      </w:pPr>
      <w:r>
        <w:t>Муниципальных программ:</w:t>
      </w:r>
    </w:p>
    <w:p w:rsidR="00D126E6" w:rsidRDefault="00300FB7" w:rsidP="00C9379A">
      <w:pPr>
        <w:pStyle w:val="20"/>
        <w:numPr>
          <w:ilvl w:val="0"/>
          <w:numId w:val="4"/>
        </w:numPr>
        <w:shd w:val="clear" w:color="auto" w:fill="auto"/>
        <w:tabs>
          <w:tab w:val="left" w:pos="1073"/>
        </w:tabs>
        <w:spacing w:line="317" w:lineRule="exact"/>
        <w:ind w:firstLine="360"/>
      </w:pPr>
      <w:r>
        <w:t>«Проведение работ по военно-патриотическому воспитанию граждан», утвержденной постановлением Местной Администрации от</w:t>
      </w:r>
      <w:r>
        <w:t xml:space="preserve"> 10.09.2018 № 48, - в сумме 159,2 тыс. рублей;</w:t>
      </w:r>
    </w:p>
    <w:p w:rsidR="00D126E6" w:rsidRDefault="00300FB7" w:rsidP="00C9379A">
      <w:pPr>
        <w:pStyle w:val="20"/>
        <w:numPr>
          <w:ilvl w:val="0"/>
          <w:numId w:val="4"/>
        </w:numPr>
        <w:shd w:val="clear" w:color="auto" w:fill="auto"/>
        <w:tabs>
          <w:tab w:val="left" w:pos="1073"/>
        </w:tabs>
        <w:spacing w:line="317" w:lineRule="exact"/>
        <w:ind w:firstLine="360"/>
      </w:pPr>
      <w:r>
        <w:t>«Участие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Санкт-Петербурга», утвержденной постановлением Местной Администрации о</w:t>
      </w:r>
      <w:r>
        <w:t>т 10.09.2018 № 57, - в сумме 34 тыс. рублей;</w:t>
      </w:r>
    </w:p>
    <w:p w:rsidR="00D126E6" w:rsidRDefault="00300FB7" w:rsidP="00C9379A">
      <w:pPr>
        <w:pStyle w:val="20"/>
        <w:numPr>
          <w:ilvl w:val="0"/>
          <w:numId w:val="4"/>
        </w:numPr>
        <w:shd w:val="clear" w:color="auto" w:fill="auto"/>
        <w:tabs>
          <w:tab w:val="left" w:pos="1073"/>
        </w:tabs>
        <w:spacing w:line="317" w:lineRule="exact"/>
        <w:ind w:firstLine="360"/>
      </w:pPr>
      <w:r>
        <w:t xml:space="preserve"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>», утвержденной постановлением Местной Адм</w:t>
      </w:r>
      <w:r>
        <w:t xml:space="preserve">инистрации от 10.09.2018 №58, - в сумме 76 тыс. </w:t>
      </w:r>
      <w:r>
        <w:lastRenderedPageBreak/>
        <w:t>рублей.</w:t>
      </w:r>
    </w:p>
    <w:p w:rsidR="00D126E6" w:rsidRDefault="00300FB7" w:rsidP="00C9379A">
      <w:pPr>
        <w:pStyle w:val="20"/>
        <w:shd w:val="clear" w:color="auto" w:fill="auto"/>
        <w:spacing w:line="317" w:lineRule="exact"/>
        <w:ind w:firstLine="360"/>
      </w:pPr>
      <w:r>
        <w:rPr>
          <w:rStyle w:val="26"/>
        </w:rPr>
        <w:t xml:space="preserve">По разделу 0800 «Культура, кинематография» </w:t>
      </w:r>
      <w:r>
        <w:rPr>
          <w:rStyle w:val="22"/>
        </w:rPr>
        <w:t>(подразделу 0801 «Культура»)</w:t>
      </w:r>
      <w:r>
        <w:t xml:space="preserve"> местным бюджетом на 2018 год запланированы расходы в общей сумме 19 458,7 тыс. рублей на реализацию ведомственной целевой програ</w:t>
      </w:r>
      <w:r>
        <w:t xml:space="preserve">ммы «Организация и проведение </w:t>
      </w:r>
      <w:proofErr w:type="spellStart"/>
      <w:r>
        <w:t>досуговых</w:t>
      </w:r>
      <w:proofErr w:type="spellEnd"/>
      <w:r>
        <w:t xml:space="preserve"> и местных праздничных мероприятий для жителей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>», утвержденной постановлением Местной Администрации от 11.09.2018 № 60.</w:t>
      </w:r>
    </w:p>
    <w:p w:rsidR="00D126E6" w:rsidRDefault="00300FB7" w:rsidP="00C9379A">
      <w:pPr>
        <w:pStyle w:val="20"/>
        <w:shd w:val="clear" w:color="auto" w:fill="auto"/>
        <w:ind w:firstLine="360"/>
      </w:pPr>
      <w:r>
        <w:rPr>
          <w:rStyle w:val="26"/>
        </w:rPr>
        <w:t xml:space="preserve">По разделу 1000 «Социальная политика» </w:t>
      </w:r>
      <w:r>
        <w:t xml:space="preserve">местным бюджетом на 2019 год запланированы </w:t>
      </w:r>
      <w:r>
        <w:t>расходы в общей сумме 10 420,3 тыс. рублей, в том числе:</w:t>
      </w:r>
    </w:p>
    <w:p w:rsidR="00D126E6" w:rsidRDefault="00300FB7" w:rsidP="00C9379A">
      <w:pPr>
        <w:pStyle w:val="20"/>
        <w:shd w:val="clear" w:color="auto" w:fill="auto"/>
        <w:ind w:firstLine="360"/>
      </w:pPr>
      <w:r>
        <w:rPr>
          <w:rStyle w:val="22"/>
        </w:rPr>
        <w:t>По подразделу 1001 «Пенсионное обеспечение»</w:t>
      </w:r>
      <w:r>
        <w:t xml:space="preserve"> запланированы расходы в сумме 1 375 тыс. рублей по целевой статье 50501 00230 «Расходы на предоставление доплат к пенсии лицам, замещавшим муниципальные до</w:t>
      </w:r>
      <w:r>
        <w:t>лжности и должности муниципальной службы». Расчеты и обоснования представлены в полном объеме.</w:t>
      </w:r>
    </w:p>
    <w:p w:rsidR="00D126E6" w:rsidRDefault="00300FB7" w:rsidP="00C9379A">
      <w:pPr>
        <w:pStyle w:val="20"/>
        <w:shd w:val="clear" w:color="auto" w:fill="auto"/>
        <w:ind w:firstLine="360"/>
      </w:pPr>
      <w:proofErr w:type="gramStart"/>
      <w:r>
        <w:rPr>
          <w:rStyle w:val="22"/>
        </w:rPr>
        <w:t>По подразделу 1004 «Охрана семьи и детства»</w:t>
      </w:r>
      <w:r>
        <w:t xml:space="preserve"> запланированы расходы в общей сумме 9 045,3 тыс. рублей на исполнение органами местного самоуправления ВМО отдельных </w:t>
      </w:r>
      <w:r>
        <w:t>государственных полномочий Санкт-Петербурга по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(в с</w:t>
      </w:r>
      <w:r>
        <w:t>умме 6 389,2 тыс. рублей</w:t>
      </w:r>
      <w:proofErr w:type="gramEnd"/>
      <w:r>
        <w:t>), выплате денежных средств на вознаграждение приемным родителям (в сумме 2 656,1 тыс. рублей).</w:t>
      </w:r>
    </w:p>
    <w:p w:rsidR="00D126E6" w:rsidRDefault="00300FB7" w:rsidP="00C9379A">
      <w:pPr>
        <w:pStyle w:val="20"/>
        <w:shd w:val="clear" w:color="auto" w:fill="auto"/>
        <w:spacing w:line="317" w:lineRule="exact"/>
        <w:ind w:firstLine="360"/>
      </w:pPr>
      <w:r>
        <w:rPr>
          <w:rStyle w:val="26"/>
        </w:rPr>
        <w:t xml:space="preserve">По разделу 1100 «Физическая культура и спорт» </w:t>
      </w:r>
      <w:r>
        <w:rPr>
          <w:rStyle w:val="22"/>
        </w:rPr>
        <w:t>(подразделу 1102 «Массовый спорт»)</w:t>
      </w:r>
      <w:r>
        <w:t xml:space="preserve"> местным бюджетом на 2018 год запланированы расходы в су</w:t>
      </w:r>
      <w:r>
        <w:t>мме 352 тыс. рублей на реализацию муниципальной программы «Развитие на территории муниципального образования физической культуры и массового спорта», утвержденной постановлением Местной Администрации от 12.09.2018 № 63.</w:t>
      </w:r>
    </w:p>
    <w:p w:rsidR="00C9379A" w:rsidRDefault="00C9379A" w:rsidP="00C9379A">
      <w:pPr>
        <w:pStyle w:val="20"/>
        <w:shd w:val="clear" w:color="auto" w:fill="auto"/>
        <w:spacing w:line="317" w:lineRule="exact"/>
        <w:ind w:firstLine="360"/>
      </w:pPr>
    </w:p>
    <w:p w:rsidR="00D126E6" w:rsidRDefault="00300FB7" w:rsidP="00C9379A">
      <w:pPr>
        <w:pStyle w:val="50"/>
        <w:numPr>
          <w:ilvl w:val="0"/>
          <w:numId w:val="5"/>
        </w:numPr>
        <w:shd w:val="clear" w:color="auto" w:fill="auto"/>
        <w:tabs>
          <w:tab w:val="left" w:pos="1969"/>
        </w:tabs>
        <w:spacing w:line="312" w:lineRule="exact"/>
        <w:ind w:left="360" w:hanging="360"/>
      </w:pPr>
      <w:r>
        <w:t>Расходы на реализацию отдельных госу</w:t>
      </w:r>
      <w:r>
        <w:t>дарственных полномочий Санкт-Петербурга</w:t>
      </w:r>
    </w:p>
    <w:p w:rsidR="00C9379A" w:rsidRDefault="00C9379A" w:rsidP="00C9379A">
      <w:pPr>
        <w:pStyle w:val="50"/>
        <w:shd w:val="clear" w:color="auto" w:fill="auto"/>
        <w:tabs>
          <w:tab w:val="left" w:pos="1969"/>
        </w:tabs>
        <w:spacing w:line="312" w:lineRule="exact"/>
        <w:ind w:left="360" w:firstLine="0"/>
        <w:jc w:val="left"/>
      </w:pPr>
    </w:p>
    <w:p w:rsidR="00D126E6" w:rsidRDefault="00300FB7" w:rsidP="006F5E8D">
      <w:pPr>
        <w:pStyle w:val="20"/>
        <w:shd w:val="clear" w:color="auto" w:fill="auto"/>
        <w:tabs>
          <w:tab w:val="left" w:pos="2755"/>
          <w:tab w:val="left" w:pos="4858"/>
          <w:tab w:val="left" w:pos="7718"/>
        </w:tabs>
        <w:spacing w:line="317" w:lineRule="exact"/>
        <w:ind w:firstLine="360"/>
      </w:pPr>
      <w:r>
        <w:t>Проектом местного бюджета на 2019 год запланированы ассигнования в общей сумме 11 655,1 тыс. рублей на исполнение органами местного самоуправления</w:t>
      </w:r>
      <w:r>
        <w:tab/>
        <w:t>отдельных</w:t>
      </w:r>
      <w:r>
        <w:tab/>
        <w:t>государственных</w:t>
      </w:r>
      <w:r>
        <w:tab/>
        <w:t>полномочий</w:t>
      </w:r>
    </w:p>
    <w:p w:rsidR="00D126E6" w:rsidRDefault="00300FB7" w:rsidP="006F5E8D">
      <w:pPr>
        <w:pStyle w:val="20"/>
        <w:shd w:val="clear" w:color="auto" w:fill="auto"/>
        <w:spacing w:line="317" w:lineRule="exact"/>
      </w:pPr>
      <w:r>
        <w:t xml:space="preserve">Санкт-Петербурга, в том числе </w:t>
      </w:r>
      <w:proofErr w:type="gramStart"/>
      <w:r>
        <w:t>по</w:t>
      </w:r>
      <w:proofErr w:type="gramEnd"/>
      <w:r>
        <w:t>:</w:t>
      </w:r>
    </w:p>
    <w:p w:rsidR="00D126E6" w:rsidRDefault="00300FB7" w:rsidP="006F5E8D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line="317" w:lineRule="exact"/>
        <w:ind w:firstLine="360"/>
      </w:pPr>
      <w:r>
        <w:t>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- в сумме 7,2 тыс. рублей;</w:t>
      </w:r>
    </w:p>
    <w:p w:rsidR="00D126E6" w:rsidRDefault="00300FB7" w:rsidP="006F5E8D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line="317" w:lineRule="exact"/>
        <w:ind w:firstLine="360"/>
      </w:pPr>
      <w:r>
        <w:t>организации и осуществлению деятельности</w:t>
      </w:r>
      <w:r>
        <w:t xml:space="preserve"> по опеке и попечительству - в сумме 2 602,6 тыс. рублей;</w:t>
      </w:r>
    </w:p>
    <w:p w:rsidR="00D126E6" w:rsidRDefault="00300FB7" w:rsidP="006F5E8D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line="317" w:lineRule="exact"/>
        <w:ind w:firstLine="360"/>
      </w:pPr>
      <w:r>
        <w:t>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семьи, в Санкт-Петербурге - в сумм</w:t>
      </w:r>
      <w:r>
        <w:t xml:space="preserve">е 6 </w:t>
      </w:r>
      <w:r>
        <w:lastRenderedPageBreak/>
        <w:t>389,2 тыс. рублей;</w:t>
      </w:r>
    </w:p>
    <w:p w:rsidR="00D126E6" w:rsidRDefault="00300FB7">
      <w:pPr>
        <w:pStyle w:val="20"/>
        <w:shd w:val="clear" w:color="auto" w:fill="auto"/>
        <w:ind w:firstLine="360"/>
        <w:jc w:val="left"/>
      </w:pPr>
      <w:r>
        <w:t>- выплате вознаграждения приемным родителям - в сумме 2 656,1 тыс. рублей.</w:t>
      </w:r>
    </w:p>
    <w:p w:rsidR="00D126E6" w:rsidRDefault="00300FB7" w:rsidP="006F5E8D">
      <w:pPr>
        <w:pStyle w:val="20"/>
        <w:shd w:val="clear" w:color="auto" w:fill="auto"/>
        <w:tabs>
          <w:tab w:val="left" w:pos="2765"/>
          <w:tab w:val="left" w:pos="4853"/>
          <w:tab w:val="left" w:pos="7728"/>
        </w:tabs>
        <w:ind w:firstLine="360"/>
      </w:pPr>
      <w:r>
        <w:t>Запланированный проектом местного бюджета на 2019 год объем бюджетных ассигнований на исполнение о</w:t>
      </w:r>
      <w:r w:rsidR="006F5E8D">
        <w:t xml:space="preserve">рганами местного самоуправления отдельных </w:t>
      </w:r>
      <w:r>
        <w:t>государственных</w:t>
      </w:r>
      <w:r>
        <w:tab/>
      </w:r>
      <w:r>
        <w:t>полномочий</w:t>
      </w:r>
      <w:r w:rsidR="006F5E8D">
        <w:t xml:space="preserve"> </w:t>
      </w:r>
      <w:r>
        <w:t>С</w:t>
      </w:r>
      <w:r>
        <w:t>анкт-Петербурга соответствует объему, предусмотренному проектом Закона Санкт-Петербурга «О бюджете Санкт-Петербурга на 2019 год и на плановый период 2020 и 2021 годов».</w:t>
      </w:r>
    </w:p>
    <w:p w:rsidR="006F5E8D" w:rsidRDefault="006F5E8D" w:rsidP="006F5E8D">
      <w:pPr>
        <w:pStyle w:val="20"/>
        <w:shd w:val="clear" w:color="auto" w:fill="auto"/>
        <w:tabs>
          <w:tab w:val="left" w:pos="2765"/>
          <w:tab w:val="left" w:pos="4853"/>
          <w:tab w:val="left" w:pos="7728"/>
        </w:tabs>
        <w:ind w:firstLine="360"/>
      </w:pPr>
    </w:p>
    <w:p w:rsidR="00D126E6" w:rsidRDefault="00300FB7" w:rsidP="006F5E8D">
      <w:pPr>
        <w:pStyle w:val="50"/>
        <w:numPr>
          <w:ilvl w:val="0"/>
          <w:numId w:val="5"/>
        </w:numPr>
        <w:shd w:val="clear" w:color="auto" w:fill="auto"/>
        <w:tabs>
          <w:tab w:val="left" w:pos="2814"/>
        </w:tabs>
        <w:spacing w:line="280" w:lineRule="exact"/>
        <w:ind w:firstLine="0"/>
      </w:pPr>
      <w:r>
        <w:t>Расходы на реализацию программ</w:t>
      </w:r>
    </w:p>
    <w:p w:rsidR="006F5E8D" w:rsidRDefault="006F5E8D" w:rsidP="006F5E8D">
      <w:pPr>
        <w:pStyle w:val="50"/>
        <w:shd w:val="clear" w:color="auto" w:fill="auto"/>
        <w:tabs>
          <w:tab w:val="left" w:pos="2814"/>
        </w:tabs>
        <w:spacing w:line="280" w:lineRule="exact"/>
        <w:ind w:firstLine="0"/>
        <w:jc w:val="left"/>
      </w:pPr>
    </w:p>
    <w:p w:rsidR="00D126E6" w:rsidRDefault="00300FB7" w:rsidP="006F5E8D">
      <w:pPr>
        <w:pStyle w:val="20"/>
        <w:shd w:val="clear" w:color="auto" w:fill="auto"/>
        <w:spacing w:line="317" w:lineRule="exact"/>
        <w:ind w:firstLine="360"/>
      </w:pPr>
      <w:r>
        <w:t>Проектом местного бюджета на 2019 год заплан</w:t>
      </w:r>
      <w:r>
        <w:t>ированы ассигнования в общей сумме 77 571,2 тыс. рублей (или 68,2 % от общего объема расходов местного бюджета на 2019 год) на реализацию 11 ведомственных целевых и 6 муниципальных программ, сведения о которых отражены в разделе 3, подразделе 3.2 Заключени</w:t>
      </w:r>
      <w:r>
        <w:t>я.</w:t>
      </w:r>
    </w:p>
    <w:p w:rsidR="00D126E6" w:rsidRDefault="00300FB7" w:rsidP="006F5E8D">
      <w:pPr>
        <w:pStyle w:val="20"/>
        <w:shd w:val="clear" w:color="auto" w:fill="auto"/>
        <w:spacing w:line="317" w:lineRule="exact"/>
        <w:ind w:firstLine="360"/>
      </w:pPr>
      <w:r>
        <w:t>Бюджетные ассигнования на финансовое обеспечение ведомственных целевых программ и муниципальных программ запланированы проектом местного бюджета в объемах, предусмотренных программами.</w:t>
      </w:r>
    </w:p>
    <w:p w:rsidR="00D126E6" w:rsidRDefault="00300FB7" w:rsidP="006F5E8D">
      <w:pPr>
        <w:pStyle w:val="20"/>
        <w:shd w:val="clear" w:color="auto" w:fill="auto"/>
        <w:tabs>
          <w:tab w:val="left" w:pos="7195"/>
        </w:tabs>
        <w:spacing w:line="317" w:lineRule="exact"/>
        <w:ind w:firstLine="360"/>
      </w:pPr>
      <w:r>
        <w:t>Ведомственные целевые и муниципальные программы разработаны в соотве</w:t>
      </w:r>
      <w:r>
        <w:t>тствии с Порядком разработки, утверждения и реализации ведомственных целевых программ утвержденных</w:t>
      </w:r>
      <w:r>
        <w:tab/>
        <w:t>постановлением</w:t>
      </w:r>
    </w:p>
    <w:p w:rsidR="00D126E6" w:rsidRDefault="00300FB7" w:rsidP="006F5E8D">
      <w:pPr>
        <w:pStyle w:val="20"/>
        <w:shd w:val="clear" w:color="auto" w:fill="auto"/>
        <w:spacing w:line="317" w:lineRule="exact"/>
      </w:pPr>
      <w:r>
        <w:t>Администрации от 14.10.2015 № 33 (с изменениями), Порядком разработки, формирования, реализации и оценки эффективности муниципальных программ,</w:t>
      </w:r>
      <w:r>
        <w:t xml:space="preserve"> утвержденных постановлением Администрации от 01.12.2017 №75, соответственно.</w:t>
      </w:r>
    </w:p>
    <w:p w:rsidR="00D126E6" w:rsidRDefault="00300FB7" w:rsidP="006F5E8D">
      <w:pPr>
        <w:pStyle w:val="20"/>
        <w:shd w:val="clear" w:color="auto" w:fill="auto"/>
        <w:spacing w:line="317" w:lineRule="exact"/>
        <w:ind w:firstLine="360"/>
      </w:pPr>
      <w:r>
        <w:t>В ходе проведения экспертизы ведомственных целевых и муниципальных программ установлено:</w:t>
      </w:r>
    </w:p>
    <w:p w:rsidR="00D126E6" w:rsidRDefault="00300FB7" w:rsidP="006F5E8D">
      <w:pPr>
        <w:pStyle w:val="20"/>
        <w:shd w:val="clear" w:color="auto" w:fill="auto"/>
        <w:tabs>
          <w:tab w:val="left" w:pos="3749"/>
          <w:tab w:val="left" w:pos="5942"/>
          <w:tab w:val="left" w:pos="6648"/>
        </w:tabs>
        <w:spacing w:line="317" w:lineRule="exact"/>
        <w:ind w:firstLine="360"/>
      </w:pPr>
      <w:r>
        <w:t xml:space="preserve">1. В муниципальных программах «Формирование архивных фондов органов местного </w:t>
      </w:r>
      <w:r>
        <w:t xml:space="preserve">самоуправления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», утвержденной постановлением Местной Администрации от 19.09.2018 № 64, «Содействие развитию малого бизнеса на территории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>
        <w:t>», утвержденной постановлением Местной Администрации от 10.09.2018 № 59, отсутствуют к</w:t>
      </w:r>
      <w:r>
        <w:t xml:space="preserve">оличественные показатели ожидаемых конечных результатов реализации программ, которые должны быть достигнуты, что не позволит, в соответствии с требованиями ст. 179 БК РФ, провести оценку эффективности реализации данных программ, тогда как согласно Порядку </w:t>
      </w:r>
      <w:r>
        <w:t>разработки, формирования, реализации и оценки эффективности муниципальных программ, утвержденному постановлением Местной Администрации от 01.12.2017 №75, оценка эффективности реализации муниципальных программ</w:t>
      </w:r>
      <w:r>
        <w:tab/>
        <w:t>осуществляется</w:t>
      </w:r>
      <w:r>
        <w:tab/>
        <w:t>в</w:t>
      </w:r>
      <w:r>
        <w:tab/>
        <w:t xml:space="preserve">целях достижения оптимального </w:t>
      </w:r>
      <w:r>
        <w:t xml:space="preserve">соотношения связанных с их реализацией затрат и </w:t>
      </w:r>
      <w:r>
        <w:rPr>
          <w:rStyle w:val="21"/>
        </w:rPr>
        <w:t>достигаемых в ходе реализации результатов.</w:t>
      </w:r>
    </w:p>
    <w:p w:rsidR="00D126E6" w:rsidRDefault="00300FB7" w:rsidP="006F5E8D">
      <w:pPr>
        <w:pStyle w:val="20"/>
        <w:shd w:val="clear" w:color="auto" w:fill="auto"/>
        <w:ind w:firstLine="360"/>
      </w:pPr>
      <w:r>
        <w:t>2. Объем финансирования на реализацию муниципальной программы «Проведение работ по военно-патриотическому воспитанию граждан», отраженный в Плане реализации программ</w:t>
      </w:r>
      <w:r>
        <w:t xml:space="preserve">ы и Обоснованиях и расчетах необходимого объема финансирования программы (159,2 тыс. рублей), не </w:t>
      </w:r>
      <w:r>
        <w:lastRenderedPageBreak/>
        <w:t>соответствует показателю объема финансирования, отраженному в Паспорте данной программы (174,2 тыс. рублей).</w:t>
      </w:r>
    </w:p>
    <w:p w:rsidR="006F5E8D" w:rsidRDefault="006F5E8D" w:rsidP="006F5E8D">
      <w:pPr>
        <w:pStyle w:val="20"/>
        <w:shd w:val="clear" w:color="auto" w:fill="auto"/>
        <w:ind w:firstLine="360"/>
      </w:pPr>
    </w:p>
    <w:p w:rsidR="00D126E6" w:rsidRDefault="00300FB7">
      <w:pPr>
        <w:pStyle w:val="50"/>
        <w:shd w:val="clear" w:color="auto" w:fill="auto"/>
        <w:spacing w:line="280" w:lineRule="exact"/>
        <w:ind w:firstLine="0"/>
        <w:jc w:val="left"/>
      </w:pPr>
      <w:r>
        <w:t>ВЫВОДЫ:</w:t>
      </w:r>
    </w:p>
    <w:p w:rsidR="00D126E6" w:rsidRDefault="00300FB7" w:rsidP="001C0DE2">
      <w:pPr>
        <w:pStyle w:val="20"/>
        <w:shd w:val="clear" w:color="auto" w:fill="auto"/>
        <w:spacing w:line="317" w:lineRule="exact"/>
        <w:ind w:firstLine="360"/>
      </w:pPr>
      <w:r>
        <w:t>В ходе проведения экспертизы проекта решен</w:t>
      </w:r>
      <w:r>
        <w:t xml:space="preserve">ия Муниципального совета 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«Об утверждении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2019 год» Контрольно-счетной палатой Санкт-Петербурга установлено:</w:t>
      </w:r>
    </w:p>
    <w:p w:rsidR="00D126E6" w:rsidRDefault="00300FB7" w:rsidP="001C0DE2">
      <w:pPr>
        <w:pStyle w:val="20"/>
        <w:numPr>
          <w:ilvl w:val="0"/>
          <w:numId w:val="7"/>
        </w:numPr>
        <w:shd w:val="clear" w:color="auto" w:fill="auto"/>
        <w:tabs>
          <w:tab w:val="left" w:pos="1038"/>
        </w:tabs>
        <w:spacing w:line="317" w:lineRule="exact"/>
        <w:ind w:firstLine="360"/>
      </w:pPr>
      <w:r>
        <w:t>Проект местного бюджета внес</w:t>
      </w:r>
      <w:r>
        <w:t xml:space="preserve">ен Местной администрацией на рассмотрение МС с соблюдением сроков, установленных ст. 21 Положения о бюджетном процессе во внутригородском муниципальном образовании Санкт-Петербурга муниципальный округ </w:t>
      </w:r>
      <w:proofErr w:type="spellStart"/>
      <w:r>
        <w:t>Обуховский</w:t>
      </w:r>
      <w:proofErr w:type="spellEnd"/>
      <w:r>
        <w:t>, утвержденного решением МС от 28.07.2016 № 5</w:t>
      </w:r>
      <w:r>
        <w:t>96 (в редакции решения МС от 20.06.2018 № 657).</w:t>
      </w:r>
    </w:p>
    <w:p w:rsidR="00D126E6" w:rsidRDefault="00300FB7" w:rsidP="001C0DE2">
      <w:pPr>
        <w:pStyle w:val="20"/>
        <w:numPr>
          <w:ilvl w:val="0"/>
          <w:numId w:val="7"/>
        </w:numPr>
        <w:shd w:val="clear" w:color="auto" w:fill="auto"/>
        <w:tabs>
          <w:tab w:val="left" w:pos="1033"/>
        </w:tabs>
        <w:spacing w:line="317" w:lineRule="exact"/>
        <w:ind w:firstLine="360"/>
      </w:pPr>
      <w:r>
        <w:t xml:space="preserve">На основании ст. 169БКРФ и ст. 12 Положения о бюджетном процессе во внутригородском муниципальном образовании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проект местного бюджета составлен на один год.</w:t>
      </w:r>
    </w:p>
    <w:p w:rsidR="00D126E6" w:rsidRDefault="00300FB7" w:rsidP="001C0DE2">
      <w:pPr>
        <w:pStyle w:val="20"/>
        <w:numPr>
          <w:ilvl w:val="0"/>
          <w:numId w:val="7"/>
        </w:numPr>
        <w:shd w:val="clear" w:color="auto" w:fill="auto"/>
        <w:tabs>
          <w:tab w:val="left" w:pos="1042"/>
        </w:tabs>
        <w:spacing w:line="317" w:lineRule="exact"/>
        <w:ind w:firstLine="360"/>
      </w:pPr>
      <w:r>
        <w:t>Мес</w:t>
      </w:r>
      <w:r>
        <w:t>тный бюджет на 2019 год запланирован по доходам - в сумме 101 629,1 тыс. рублей, по расхода</w:t>
      </w:r>
      <w:proofErr w:type="gramStart"/>
      <w:r>
        <w:t>м-</w:t>
      </w:r>
      <w:proofErr w:type="gramEnd"/>
      <w:r>
        <w:t xml:space="preserve"> в сумме 113 797,6 тыс. рублей, с дефицитом - в сумме 12 168,5 тыс. рублей.</w:t>
      </w:r>
    </w:p>
    <w:p w:rsidR="00D126E6" w:rsidRDefault="00300FB7" w:rsidP="001C0DE2">
      <w:pPr>
        <w:pStyle w:val="20"/>
        <w:shd w:val="clear" w:color="auto" w:fill="auto"/>
        <w:spacing w:line="317" w:lineRule="exact"/>
        <w:ind w:firstLine="360"/>
      </w:pPr>
      <w:r>
        <w:t xml:space="preserve">Размер дефицита местного бюджета на 2019 год соответствует ограничениям, установленным </w:t>
      </w:r>
      <w:r>
        <w:t>ст. 92.1 БК РФ, с учетом того, что источником его финансирования определено изменение остатков средств на счетах по учету средств местного бюджета.</w:t>
      </w:r>
    </w:p>
    <w:p w:rsidR="00D126E6" w:rsidRDefault="00300FB7" w:rsidP="001C0DE2">
      <w:pPr>
        <w:pStyle w:val="20"/>
        <w:numPr>
          <w:ilvl w:val="0"/>
          <w:numId w:val="7"/>
        </w:numPr>
        <w:shd w:val="clear" w:color="auto" w:fill="auto"/>
        <w:tabs>
          <w:tab w:val="left" w:pos="1172"/>
        </w:tabs>
        <w:spacing w:line="317" w:lineRule="exact"/>
        <w:ind w:firstLine="360"/>
      </w:pPr>
      <w:r>
        <w:t>В соответствии со ст. 184.1 БК РФ проектом решения МС о местном бюджете предусмотрены:</w:t>
      </w:r>
    </w:p>
    <w:p w:rsidR="00D126E6" w:rsidRDefault="00300FB7" w:rsidP="001C0DE2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line="317" w:lineRule="exact"/>
        <w:ind w:firstLine="360"/>
      </w:pPr>
      <w:r>
        <w:t>общий объем бюджетных</w:t>
      </w:r>
      <w:r>
        <w:t xml:space="preserve"> ассигнований, направляемых на исполнение публичных нормативных обязательств, - в сумме 7 764,2 тыс. рублей;</w:t>
      </w:r>
    </w:p>
    <w:p w:rsidR="00D126E6" w:rsidRDefault="00300FB7" w:rsidP="001C0DE2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line="317" w:lineRule="exact"/>
        <w:ind w:firstLine="360"/>
      </w:pPr>
      <w:r>
        <w:t>объем межбюджетных трансфертов из бюджета Санкт-Петербурга - в сумме 11 656,1 тыс. рублей, который соответствует общему объему, запланированному пр</w:t>
      </w:r>
      <w:r>
        <w:t>оектом Закона Санкт-Петербурга «О бюджете Санкт-Петербурга на 2019 год и на плановый период 2020 и 2021 годов».</w:t>
      </w:r>
    </w:p>
    <w:p w:rsidR="00D126E6" w:rsidRDefault="00300FB7" w:rsidP="001C0DE2">
      <w:pPr>
        <w:pStyle w:val="20"/>
        <w:numPr>
          <w:ilvl w:val="0"/>
          <w:numId w:val="7"/>
        </w:numPr>
        <w:shd w:val="clear" w:color="auto" w:fill="auto"/>
        <w:tabs>
          <w:tab w:val="left" w:pos="1033"/>
        </w:tabs>
        <w:spacing w:line="317" w:lineRule="exact"/>
        <w:ind w:firstLine="360"/>
      </w:pPr>
      <w:r>
        <w:t xml:space="preserve">Резервный фонд Местной администрации запланирован проектом местного бюджета на 2019 год в сумме 30 тыс. рублей, что соответствует ограничениям, </w:t>
      </w:r>
      <w:r>
        <w:t>установленным ст. 81 БК РФ.</w:t>
      </w:r>
    </w:p>
    <w:p w:rsidR="00D126E6" w:rsidRDefault="00300FB7" w:rsidP="001C0DE2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spacing w:line="317" w:lineRule="exact"/>
        <w:ind w:firstLine="360"/>
      </w:pPr>
      <w:r>
        <w:t>В ходе проведения экспертизы проекта местного бюджета и документов, предоставляемых одновременно с ним, установлены следующие нарушения и замечания:</w:t>
      </w:r>
    </w:p>
    <w:p w:rsidR="00D126E6" w:rsidRDefault="00300FB7" w:rsidP="001C0DE2">
      <w:pPr>
        <w:pStyle w:val="20"/>
        <w:numPr>
          <w:ilvl w:val="1"/>
          <w:numId w:val="7"/>
        </w:numPr>
        <w:shd w:val="clear" w:color="auto" w:fill="auto"/>
        <w:tabs>
          <w:tab w:val="left" w:pos="1244"/>
        </w:tabs>
        <w:spacing w:line="317" w:lineRule="exact"/>
        <w:ind w:firstLine="360"/>
      </w:pPr>
      <w:r>
        <w:t>Нарушение порядка применения бюджетной классификации Российской Федерации (6 на</w:t>
      </w:r>
      <w:r>
        <w:t>рушений):</w:t>
      </w:r>
    </w:p>
    <w:p w:rsidR="00D126E6" w:rsidRDefault="00300FB7" w:rsidP="001C0DE2">
      <w:pPr>
        <w:pStyle w:val="20"/>
        <w:numPr>
          <w:ilvl w:val="2"/>
          <w:numId w:val="7"/>
        </w:numPr>
        <w:shd w:val="clear" w:color="auto" w:fill="auto"/>
        <w:tabs>
          <w:tab w:val="left" w:pos="1450"/>
        </w:tabs>
        <w:spacing w:line="317" w:lineRule="exact"/>
        <w:ind w:firstLine="360"/>
      </w:pPr>
      <w:r>
        <w:t>В нарушение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Минфина России от 08.06.2018 № 132н:</w:t>
      </w:r>
    </w:p>
    <w:p w:rsidR="00D126E6" w:rsidRDefault="00300FB7" w:rsidP="001C0DE2">
      <w:pPr>
        <w:pStyle w:val="20"/>
        <w:numPr>
          <w:ilvl w:val="3"/>
          <w:numId w:val="7"/>
        </w:numPr>
        <w:shd w:val="clear" w:color="auto" w:fill="auto"/>
        <w:tabs>
          <w:tab w:val="left" w:pos="1678"/>
        </w:tabs>
        <w:spacing w:line="317" w:lineRule="exact"/>
        <w:ind w:firstLine="360"/>
      </w:pPr>
      <w:r>
        <w:t xml:space="preserve">В Приложении № 1 «Доходы бюджета внутригородского </w:t>
      </w:r>
      <w:r>
        <w:lastRenderedPageBreak/>
        <w:t xml:space="preserve">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2019 год» к проекту решения МС о местном бюджете:</w:t>
      </w:r>
    </w:p>
    <w:p w:rsidR="00D126E6" w:rsidRDefault="00300FB7" w:rsidP="001C0DE2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line="317" w:lineRule="exact"/>
        <w:ind w:firstLine="360"/>
      </w:pPr>
      <w:r>
        <w:t>код доходов 000 2 02 30000 00 0000 151 «Субвенции бюджетам субъектов Российской Федерации и муниципальных образований» не соотве</w:t>
      </w:r>
      <w:r>
        <w:t>тствует коду видов доходов (000 2 02 30000 00 0000 150), установленному Порядком применения кодов бюджетной классификации;</w:t>
      </w:r>
    </w:p>
    <w:p w:rsidR="00D126E6" w:rsidRDefault="00300FB7" w:rsidP="001C0DE2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line="317" w:lineRule="exact"/>
        <w:ind w:firstLine="360"/>
      </w:pPr>
      <w:proofErr w:type="gramStart"/>
      <w:r>
        <w:t>наименование вида доходов 000 2 02 30027 00 0000 151 «Субвенции бюджетам муниципальных образований на содержание ребенка в семье опек</w:t>
      </w:r>
      <w:r>
        <w:t>уна и приемной семье, а также вознаграждение, причитающееся приемному родителю» не соответствует наименованию вида доходов 000 2 02 30027 00 0000 150 «Субвенции бюджетам на содержание ребенка в семье опекуна и приемной семье, а также вознаграждение, причит</w:t>
      </w:r>
      <w:r>
        <w:t>ающееся приемному родителю», установленному Порядком</w:t>
      </w:r>
      <w:proofErr w:type="gramEnd"/>
      <w:r>
        <w:t xml:space="preserve"> применения кодов бюджетной классификации.</w:t>
      </w:r>
    </w:p>
    <w:p w:rsidR="00D126E6" w:rsidRDefault="00300FB7" w:rsidP="001C0DE2">
      <w:pPr>
        <w:pStyle w:val="20"/>
        <w:numPr>
          <w:ilvl w:val="3"/>
          <w:numId w:val="7"/>
        </w:numPr>
        <w:shd w:val="clear" w:color="auto" w:fill="auto"/>
        <w:tabs>
          <w:tab w:val="left" w:pos="1678"/>
        </w:tabs>
        <w:spacing w:line="317" w:lineRule="exact"/>
        <w:ind w:firstLine="360"/>
      </w:pPr>
      <w:proofErr w:type="gramStart"/>
      <w:r>
        <w:t xml:space="preserve">В Приложениях №2 «Ведомственная структура расходов бюджета 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2019 го</w:t>
      </w:r>
      <w:r>
        <w:t xml:space="preserve">д», № 3 «Распределение бюджетных ассигнований местного бюджета 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2019 год по разделам, подразделам, целевым статьям, группам (группам и подгруппам) видов расходов»</w:t>
      </w:r>
      <w:r>
        <w:t xml:space="preserve"> к проекту решения МС о местном бюджете расходы:</w:t>
      </w:r>
      <w:proofErr w:type="gramEnd"/>
    </w:p>
    <w:p w:rsidR="00D126E6" w:rsidRDefault="00300FB7" w:rsidP="001C0DE2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line="317" w:lineRule="exact"/>
        <w:ind w:firstLine="360"/>
      </w:pPr>
      <w:proofErr w:type="gramStart"/>
      <w:r>
        <w:t>в сумме 7,2 тыс. рублей на исполнение органами местного самоуправления ВМО отдельных государственных полномочий Санкт-Петербурга по определению должностных лиц местного самоуправления, уполномоченных составл</w:t>
      </w:r>
      <w:r>
        <w:t xml:space="preserve">ять протоколы об административных правонарушениях (целевая статья 09200 </w:t>
      </w:r>
      <w:r>
        <w:rPr>
          <w:lang w:val="en-US" w:eastAsia="en-US" w:bidi="en-US"/>
        </w:rPr>
        <w:t>G</w:t>
      </w:r>
      <w:r w:rsidRPr="00A95852">
        <w:rPr>
          <w:lang w:eastAsia="en-US" w:bidi="en-US"/>
        </w:rPr>
        <w:t>0</w:t>
      </w:r>
      <w:r>
        <w:t xml:space="preserve">100 «Расходы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Санкт-Петербурга»), отражены по </w:t>
      </w:r>
      <w:r>
        <w:t>подразделу 0104 «Функционирование Правительства Российской Федерации, высших исполнительных органов государственной</w:t>
      </w:r>
      <w:proofErr w:type="gramEnd"/>
      <w:r>
        <w:t xml:space="preserve"> власти субъектов Российской</w:t>
      </w:r>
    </w:p>
    <w:p w:rsidR="00D126E6" w:rsidRDefault="00300FB7" w:rsidP="001C0DE2">
      <w:pPr>
        <w:pStyle w:val="20"/>
        <w:shd w:val="clear" w:color="auto" w:fill="auto"/>
        <w:spacing w:line="317" w:lineRule="exact"/>
      </w:pPr>
      <w:r>
        <w:t xml:space="preserve">Федерации, местных администраций», тогда как в соответствии с Порядком применения кодов бюджетной классификации </w:t>
      </w:r>
      <w:r>
        <w:t>указанные расходы подлежат отражению по подразделу 0113 «Другие общегосударственные вопросы»;</w:t>
      </w:r>
    </w:p>
    <w:p w:rsidR="00D126E6" w:rsidRDefault="00300FB7" w:rsidP="001C0DE2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line="317" w:lineRule="exact"/>
        <w:ind w:firstLine="360"/>
      </w:pPr>
      <w:proofErr w:type="gramStart"/>
      <w:r>
        <w:t>в сумме 916,9 тыс. рублей на выпуск печатного средства массовой информации газеты «</w:t>
      </w:r>
      <w:proofErr w:type="spellStart"/>
      <w:r>
        <w:t>Обуховец</w:t>
      </w:r>
      <w:proofErr w:type="spellEnd"/>
      <w:r>
        <w:t>» и ее распространения (целевая статья 09005 000070 «Содержание муницип</w:t>
      </w:r>
      <w:r>
        <w:t>альной информационной службы») отражены по подразделу 0113 «Другие общегосударственные вопросы», тогда как в соответствии с Порядком применения кодов бюджетной классификации указанные расходы подлежат отражению по подразделу 1202 «Периодическая печать и из</w:t>
      </w:r>
      <w:r>
        <w:t>дательства».</w:t>
      </w:r>
      <w:proofErr w:type="gramEnd"/>
    </w:p>
    <w:p w:rsidR="00D126E6" w:rsidRDefault="00300FB7" w:rsidP="001C0DE2">
      <w:pPr>
        <w:pStyle w:val="20"/>
        <w:numPr>
          <w:ilvl w:val="3"/>
          <w:numId w:val="7"/>
        </w:numPr>
        <w:shd w:val="clear" w:color="auto" w:fill="auto"/>
        <w:tabs>
          <w:tab w:val="left" w:pos="1662"/>
        </w:tabs>
        <w:spacing w:line="317" w:lineRule="exact"/>
        <w:ind w:firstLine="360"/>
      </w:pPr>
      <w:proofErr w:type="gramStart"/>
      <w:r>
        <w:t xml:space="preserve">В Приложении № 4 «Распределение бюджетных ассигнований бюджета 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2019 год по разделам и подразделам классификации расходов» к проекту решения МС о мес</w:t>
      </w:r>
      <w:r>
        <w:t>тном бюджете отдельные коды разделов и подразделов расходов содержат по 1 знаку, тогда как код раздела (подраздела) классификации расходов бюджетов состоит из двух разрядов.</w:t>
      </w:r>
      <w:proofErr w:type="gramEnd"/>
    </w:p>
    <w:p w:rsidR="00D126E6" w:rsidRDefault="00300FB7" w:rsidP="001C0DE2">
      <w:pPr>
        <w:pStyle w:val="20"/>
        <w:numPr>
          <w:ilvl w:val="2"/>
          <w:numId w:val="7"/>
        </w:numPr>
        <w:shd w:val="clear" w:color="auto" w:fill="auto"/>
        <w:tabs>
          <w:tab w:val="left" w:pos="1488"/>
        </w:tabs>
        <w:spacing w:line="317" w:lineRule="exact"/>
        <w:ind w:firstLine="360"/>
      </w:pPr>
      <w:proofErr w:type="gramStart"/>
      <w:r>
        <w:lastRenderedPageBreak/>
        <w:t>В нарушение Порядка применения классификации операций сектора государственного упр</w:t>
      </w:r>
      <w:r>
        <w:t>авления, утвержденного приказом Минфина России от 29.11.2017 № 209н, в бюджетных сметах МС и Местной администрации расходы на компенсационные выплаты работникам в связи с использованием личного транспорта запланированы по коду классификации операций сектор</w:t>
      </w:r>
      <w:r>
        <w:t>а государственного управления 212, тогда как указанные расходы подлежат отражению по подстатье 222 «Транспортные услуги» КОСГУ статьи 220 «Оплата работ, услуг».</w:t>
      </w:r>
      <w:proofErr w:type="gramEnd"/>
    </w:p>
    <w:p w:rsidR="00D126E6" w:rsidRDefault="00300FB7" w:rsidP="001C0DE2">
      <w:pPr>
        <w:pStyle w:val="20"/>
        <w:numPr>
          <w:ilvl w:val="1"/>
          <w:numId w:val="7"/>
        </w:numPr>
        <w:shd w:val="clear" w:color="auto" w:fill="auto"/>
        <w:spacing w:line="317" w:lineRule="exact"/>
        <w:ind w:firstLine="360"/>
      </w:pPr>
      <w:r>
        <w:t xml:space="preserve"> Нарушение порядка составления, утверждения и ведения бюджетной сметы казенного учреждения (3 нарушения).</w:t>
      </w:r>
    </w:p>
    <w:p w:rsidR="00D126E6" w:rsidRDefault="00300FB7" w:rsidP="001C0DE2">
      <w:pPr>
        <w:pStyle w:val="20"/>
        <w:shd w:val="clear" w:color="auto" w:fill="auto"/>
        <w:spacing w:line="317" w:lineRule="exact"/>
        <w:ind w:firstLine="360"/>
      </w:pPr>
      <w:r>
        <w:t>В нарушение ст. 221БКРФ, Общих требований к порядку составления, утверждения и ведения бюджетных смет казенных учреждений, утвержденных приказом Минфи</w:t>
      </w:r>
      <w:r>
        <w:t>на России от 14.02.2018 № 26н:</w:t>
      </w:r>
    </w:p>
    <w:p w:rsidR="00D126E6" w:rsidRDefault="00300FB7" w:rsidP="001C0DE2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line="317" w:lineRule="exact"/>
        <w:ind w:firstLine="360"/>
      </w:pPr>
      <w:r>
        <w:t xml:space="preserve">в бюджетной смете Местной администрации </w:t>
      </w:r>
      <w:proofErr w:type="spellStart"/>
      <w:r>
        <w:t>справочно</w:t>
      </w:r>
      <w:proofErr w:type="spellEnd"/>
      <w:r>
        <w:t xml:space="preserve"> не указан объем и распределение направлений расходов на исполнение публичных нормативных обязательств;</w:t>
      </w:r>
    </w:p>
    <w:p w:rsidR="00D126E6" w:rsidRDefault="00300FB7" w:rsidP="001C0DE2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line="317" w:lineRule="exact"/>
        <w:ind w:firstLine="360"/>
      </w:pPr>
      <w:proofErr w:type="gramStart"/>
      <w:r>
        <w:t xml:space="preserve">бюджетная смета Местной администрации не содержит показателей бюджетных </w:t>
      </w:r>
      <w:r>
        <w:t>ассигнований на реализацию ведомственных целевых и муниципальных программ ВМО, иных расходов, исполнение которых согласно Ведомственной структуре расходов бюджета ВМО осуществляет Местная администрация, тогда как согласно ст.ст. 161,221 БК РФ, Порядку сост</w:t>
      </w:r>
      <w:r>
        <w:t>авления смет, утвержденному приказом Минфина России от 14.02.2018 № 26н, финансовое обеспечение деятельности казенного учреждения осуществляется на основании бюджетной сметы, показатели которой</w:t>
      </w:r>
      <w:proofErr w:type="gramEnd"/>
      <w:r>
        <w:t xml:space="preserve"> должны соответствовать доведенным до него лимитам бюджетных об</w:t>
      </w:r>
      <w:r>
        <w:t>язательств на принятие и (или) исполнение бюджетных обязательств по обеспечению выполнения функций казенных учреждений;</w:t>
      </w:r>
    </w:p>
    <w:p w:rsidR="00D126E6" w:rsidRDefault="00300FB7" w:rsidP="001C0DE2">
      <w:pPr>
        <w:pStyle w:val="20"/>
        <w:shd w:val="clear" w:color="auto" w:fill="auto"/>
        <w:ind w:firstLine="360"/>
      </w:pPr>
      <w:proofErr w:type="gramStart"/>
      <w:r>
        <w:t xml:space="preserve">- бюджетные сметы МС и Местной администрации утверждены Главой ВМО и Главой Местной администрации 24.09.2018, то есть </w:t>
      </w:r>
      <w:r>
        <w:rPr>
          <w:rStyle w:val="22"/>
        </w:rPr>
        <w:t>до доведения лимит</w:t>
      </w:r>
      <w:r>
        <w:rPr>
          <w:rStyle w:val="22"/>
        </w:rPr>
        <w:t>ов</w:t>
      </w:r>
      <w:r>
        <w:t xml:space="preserve"> бюджетных обязательств, тогда как утверждение бюджетной сметы осуществляется не позднее десяти рабочих дней </w:t>
      </w:r>
      <w:r>
        <w:rPr>
          <w:rStyle w:val="22"/>
        </w:rPr>
        <w:t>со дня доведения</w:t>
      </w:r>
      <w:r>
        <w:t xml:space="preserve"> учреждению в установленном законодательством Российской Федерации порядке </w:t>
      </w:r>
      <w:r>
        <w:rPr>
          <w:rStyle w:val="22"/>
        </w:rPr>
        <w:t>лимитов</w:t>
      </w:r>
      <w:r>
        <w:t xml:space="preserve"> бюджетных обязательств, которые доводятся на о</w:t>
      </w:r>
      <w:r>
        <w:t>сновании бюджетной росписи главного распорядителя средств бюджета, составленной в соответствии со сводной</w:t>
      </w:r>
      <w:proofErr w:type="gramEnd"/>
      <w:r>
        <w:t xml:space="preserve"> бюджетной росписью, утвержденные показатели которой, согласно ст. 217БКРФ, должны соответствовать решению о бюджете.</w:t>
      </w:r>
    </w:p>
    <w:p w:rsidR="00D126E6" w:rsidRDefault="00300FB7" w:rsidP="001C0DE2">
      <w:pPr>
        <w:pStyle w:val="20"/>
        <w:numPr>
          <w:ilvl w:val="1"/>
          <w:numId w:val="7"/>
        </w:numPr>
        <w:shd w:val="clear" w:color="auto" w:fill="auto"/>
        <w:tabs>
          <w:tab w:val="left" w:pos="1234"/>
        </w:tabs>
        <w:ind w:firstLine="360"/>
      </w:pPr>
      <w:r>
        <w:t>Иные замечания по формированию пр</w:t>
      </w:r>
      <w:r>
        <w:t>оекта решения МС о местном бюджете и документов, предоставленных одновременно с ним.</w:t>
      </w:r>
    </w:p>
    <w:p w:rsidR="00D126E6" w:rsidRDefault="00300FB7" w:rsidP="001C0DE2">
      <w:pPr>
        <w:pStyle w:val="20"/>
        <w:numPr>
          <w:ilvl w:val="2"/>
          <w:numId w:val="7"/>
        </w:numPr>
        <w:shd w:val="clear" w:color="auto" w:fill="auto"/>
        <w:tabs>
          <w:tab w:val="left" w:pos="1446"/>
        </w:tabs>
        <w:ind w:firstLine="360"/>
      </w:pPr>
      <w:r>
        <w:t xml:space="preserve">В пояснительной записке к Прогнозу социально-экономического развития 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2019-20</w:t>
      </w:r>
      <w:r>
        <w:t>21 годы отсутствует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изменений, что не соответствует положениям ст. 173 БК РФ.</w:t>
      </w:r>
    </w:p>
    <w:p w:rsidR="00D126E6" w:rsidRDefault="00300FB7" w:rsidP="001C0DE2">
      <w:pPr>
        <w:pStyle w:val="20"/>
        <w:numPr>
          <w:ilvl w:val="2"/>
          <w:numId w:val="7"/>
        </w:numPr>
        <w:shd w:val="clear" w:color="auto" w:fill="auto"/>
        <w:tabs>
          <w:tab w:val="left" w:pos="1450"/>
        </w:tabs>
        <w:spacing w:line="317" w:lineRule="exact"/>
        <w:ind w:firstLine="360"/>
      </w:pPr>
      <w:r>
        <w:t xml:space="preserve">В составе документов и материалов к </w:t>
      </w:r>
      <w:r>
        <w:t xml:space="preserve">проекту решения МС о </w:t>
      </w:r>
      <w:r>
        <w:lastRenderedPageBreak/>
        <w:t xml:space="preserve">местном бюджете не представлен проект сметы Избирательной комиссии ВМО, в </w:t>
      </w:r>
      <w:proofErr w:type="gramStart"/>
      <w:r>
        <w:t>связи</w:t>
      </w:r>
      <w:proofErr w:type="gramEnd"/>
      <w:r>
        <w:t xml:space="preserve"> с чем оценить ее соответствие Общим требованиям к порядку составления, утверждения и ведения бюджетных смет казенных учреждений, утвержденным приказом Минф</w:t>
      </w:r>
      <w:r>
        <w:t>ина России от 14.02.2018 № 26н, не представляется возможным.</w:t>
      </w:r>
    </w:p>
    <w:p w:rsidR="00D126E6" w:rsidRDefault="00300FB7" w:rsidP="001C0DE2">
      <w:pPr>
        <w:pStyle w:val="20"/>
        <w:numPr>
          <w:ilvl w:val="2"/>
          <w:numId w:val="7"/>
        </w:numPr>
        <w:shd w:val="clear" w:color="auto" w:fill="auto"/>
        <w:tabs>
          <w:tab w:val="left" w:pos="1450"/>
        </w:tabs>
        <w:spacing w:line="317" w:lineRule="exact"/>
        <w:ind w:firstLine="360"/>
      </w:pPr>
      <w:r>
        <w:t xml:space="preserve">Оценка ожидаемого исполнения местного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за 2018 год не содержит значение показателя ожидаемого результата исполнения местного бюджета за 2018 год (</w:t>
      </w:r>
      <w:proofErr w:type="spellStart"/>
      <w:r>
        <w:t>профицит</w:t>
      </w:r>
      <w:proofErr w:type="spellEnd"/>
      <w:r>
        <w:t>).</w:t>
      </w:r>
    </w:p>
    <w:p w:rsidR="00D126E6" w:rsidRDefault="00300FB7" w:rsidP="001C0DE2">
      <w:pPr>
        <w:pStyle w:val="20"/>
        <w:numPr>
          <w:ilvl w:val="2"/>
          <w:numId w:val="7"/>
        </w:numPr>
        <w:shd w:val="clear" w:color="auto" w:fill="auto"/>
        <w:tabs>
          <w:tab w:val="left" w:pos="1455"/>
        </w:tabs>
        <w:spacing w:line="317" w:lineRule="exact"/>
        <w:ind w:firstLine="360"/>
      </w:pPr>
      <w:r>
        <w:t>В Пояснительно</w:t>
      </w:r>
      <w:r>
        <w:t xml:space="preserve">й записке к проекту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2019 год отдельные показатели расходов местного бюджета (на исполнение публичных нормативных обязательств - 10 420,3 тыс. рублей, на исполнение органами местного самоуправления отдельного государственного пол</w:t>
      </w:r>
      <w:r>
        <w:t xml:space="preserve">номочия Санкт-Петербурга по выплате денежных средств на содержание ребенка в семье опекуна, приемной семье за счет субвенций из бюджета Санкт-Петербурга - 9 045,3 тыс. рублей) не соответствуют показателям, отраженным в проекте решения МС о местном бюджете </w:t>
      </w:r>
      <w:r>
        <w:t>7 764,2 тыс. рублей и 6 389,2 тыс. рублей, соответственно).</w:t>
      </w:r>
    </w:p>
    <w:p w:rsidR="00D126E6" w:rsidRDefault="00300FB7" w:rsidP="001C0DE2">
      <w:pPr>
        <w:pStyle w:val="20"/>
        <w:numPr>
          <w:ilvl w:val="0"/>
          <w:numId w:val="7"/>
        </w:numPr>
        <w:shd w:val="clear" w:color="auto" w:fill="auto"/>
        <w:tabs>
          <w:tab w:val="left" w:pos="1038"/>
        </w:tabs>
        <w:spacing w:line="317" w:lineRule="exact"/>
        <w:ind w:firstLine="360"/>
      </w:pPr>
      <w:proofErr w:type="gramStart"/>
      <w:r>
        <w:t>Расходы на оплату труда Главы ВМО, Главы Местной администрации, сотрудников МС и Местной администрации запланированы в соответствии с Законом Санкт-Петербурга от 20.07.2006 № 348-54 «О Реестре мун</w:t>
      </w:r>
      <w:r>
        <w:t>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</w:t>
      </w:r>
      <w:r>
        <w:t>рганов местного самоуправления в Санкт-Петербурге,</w:t>
      </w:r>
      <w:r w:rsidR="001C0DE2">
        <w:t xml:space="preserve"> </w:t>
      </w:r>
      <w:r>
        <w:t>выборных должностных лиц</w:t>
      </w:r>
      <w:r>
        <w:tab/>
        <w:t>местного</w:t>
      </w:r>
      <w:r w:rsidR="001C0DE2">
        <w:t xml:space="preserve"> </w:t>
      </w:r>
      <w:r>
        <w:t>самоуправления</w:t>
      </w:r>
      <w:proofErr w:type="gramEnd"/>
      <w:r>
        <w:t xml:space="preserve"> в</w:t>
      </w:r>
    </w:p>
    <w:p w:rsidR="00D126E6" w:rsidRDefault="00300FB7" w:rsidP="001C0DE2">
      <w:pPr>
        <w:pStyle w:val="20"/>
        <w:shd w:val="clear" w:color="auto" w:fill="auto"/>
        <w:tabs>
          <w:tab w:val="left" w:pos="4856"/>
        </w:tabs>
        <w:spacing w:line="317" w:lineRule="exact"/>
      </w:pPr>
      <w:proofErr w:type="gramStart"/>
      <w:r>
        <w:t>Санкт-Петербурге, председателей избирательных комисси</w:t>
      </w:r>
      <w:r w:rsidR="001C0DE2">
        <w:t xml:space="preserve">й внутригородских муниципальных </w:t>
      </w:r>
      <w:r>
        <w:t>образований Санкт-Петербурга,</w:t>
      </w:r>
      <w:r w:rsidR="001C0DE2">
        <w:t xml:space="preserve"> </w:t>
      </w:r>
      <w:r>
        <w:t>осуществляющих свои полномочия на посто</w:t>
      </w:r>
      <w:r>
        <w:t>янной основе, муниципальных служащих в Санкт-Петербурге», муниципальными правовыми актами, регулирующими оплату труда в органах местного самоуправления ВМО.</w:t>
      </w:r>
      <w:proofErr w:type="gramEnd"/>
    </w:p>
    <w:p w:rsidR="00D126E6" w:rsidRDefault="00300FB7" w:rsidP="001C0DE2">
      <w:pPr>
        <w:pStyle w:val="20"/>
        <w:shd w:val="clear" w:color="auto" w:fill="auto"/>
        <w:spacing w:line="317" w:lineRule="exact"/>
        <w:ind w:firstLine="360"/>
      </w:pPr>
      <w:r>
        <w:t xml:space="preserve">Планирование расходов на начисления на выплаты по оплате труда Главы ВМО, сотрудников МС и Местной </w:t>
      </w:r>
      <w:r>
        <w:t>администрации осуществлены на основе прогнозируемых предельных величин баз для начисления страховых взносов в государственные внебюджетные фонды Российской Федерации.</w:t>
      </w:r>
    </w:p>
    <w:p w:rsidR="00D126E6" w:rsidRDefault="00300FB7" w:rsidP="001C0DE2">
      <w:pPr>
        <w:pStyle w:val="20"/>
        <w:shd w:val="clear" w:color="auto" w:fill="auto"/>
        <w:tabs>
          <w:tab w:val="right" w:pos="4797"/>
          <w:tab w:val="right" w:pos="7134"/>
          <w:tab w:val="right" w:pos="9195"/>
        </w:tabs>
        <w:spacing w:line="317" w:lineRule="exact"/>
        <w:ind w:firstLine="360"/>
      </w:pPr>
      <w:r>
        <w:t xml:space="preserve">Расходы на оплату труда и содержание органов местного самоуправления ВМО запланированы </w:t>
      </w:r>
      <w:r>
        <w:t>проектом местного бюджета на 2019 год в общей сумме 19 266,3 тыс. рублей в соответствии с нормативом расходов на оплату труда депутатов, выборных должност</w:t>
      </w:r>
      <w:r w:rsidR="001C0DE2">
        <w:t xml:space="preserve">ных лиц местного самоуправления </w:t>
      </w:r>
      <w:r>
        <w:t>внутригородских</w:t>
      </w:r>
      <w:r>
        <w:tab/>
        <w:t>муниципальных</w:t>
      </w:r>
      <w:r>
        <w:tab/>
        <w:t>образований</w:t>
      </w:r>
      <w:r w:rsidR="001C0DE2">
        <w:t xml:space="preserve"> </w:t>
      </w:r>
      <w:proofErr w:type="spellStart"/>
      <w:r w:rsidR="001C0DE2">
        <w:t>Санкт-Петербурга</w:t>
      </w:r>
      <w:proofErr w:type="gramStart"/>
      <w:r w:rsidR="001C0DE2">
        <w:t>,</w:t>
      </w:r>
      <w:r>
        <w:t>о</w:t>
      </w:r>
      <w:proofErr w:type="gramEnd"/>
      <w:r>
        <w:t>существля</w:t>
      </w:r>
      <w:r>
        <w:t>ющих</w:t>
      </w:r>
      <w:proofErr w:type="spellEnd"/>
      <w:r>
        <w:tab/>
        <w:t>свои полномочия</w:t>
      </w:r>
      <w:r>
        <w:tab/>
        <w:t>на</w:t>
      </w:r>
      <w:r w:rsidR="001C0DE2">
        <w:t xml:space="preserve"> </w:t>
      </w:r>
      <w:r>
        <w:t>постоянной</w:t>
      </w:r>
      <w:r w:rsidR="001C0DE2">
        <w:t xml:space="preserve"> основе, муниципальных служащих </w:t>
      </w:r>
      <w:r>
        <w:t>и</w:t>
      </w:r>
      <w:r w:rsidR="001C0DE2">
        <w:t xml:space="preserve"> </w:t>
      </w:r>
      <w:r>
        <w:tab/>
        <w:t>содержание органов местного</w:t>
      </w:r>
      <w:r w:rsidR="001C0DE2">
        <w:t xml:space="preserve"> </w:t>
      </w:r>
      <w:r>
        <w:t>самоуправления</w:t>
      </w:r>
      <w:r w:rsidR="001C0DE2">
        <w:t xml:space="preserve"> </w:t>
      </w:r>
      <w:r>
        <w:t>внутригородских</w:t>
      </w:r>
      <w:r>
        <w:tab/>
        <w:t>муниципальных</w:t>
      </w:r>
      <w:r>
        <w:tab/>
        <w:t>образований</w:t>
      </w:r>
      <w:r w:rsidR="001C0DE2">
        <w:t xml:space="preserve"> </w:t>
      </w:r>
      <w:r>
        <w:t xml:space="preserve">Санкт-Петербурга (в общей сумме 21 905,7 тыс. рублей), </w:t>
      </w:r>
      <w:proofErr w:type="gramStart"/>
      <w:r>
        <w:t>приведенным</w:t>
      </w:r>
      <w:proofErr w:type="gramEnd"/>
      <w:r>
        <w:t xml:space="preserve"> на официальном сайте Комитета финанс</w:t>
      </w:r>
      <w:r>
        <w:t>ов Санкт-Петербурга.</w:t>
      </w:r>
    </w:p>
    <w:p w:rsidR="00D126E6" w:rsidRDefault="00300FB7" w:rsidP="001C0DE2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spacing w:line="317" w:lineRule="exact"/>
        <w:ind w:firstLine="360"/>
      </w:pPr>
      <w:r>
        <w:t xml:space="preserve">Проектом местного бюджета на 2019 год запланированы ассигнования в общей сумме 77 751,2 тыс. рублей (или 68,2% от общего объема расходов </w:t>
      </w:r>
      <w:r>
        <w:lastRenderedPageBreak/>
        <w:t>местного бюджета на 2019 год) на реализацию 11 ведомственных целевых и 6 муниципальных программ.</w:t>
      </w:r>
    </w:p>
    <w:p w:rsidR="00D126E6" w:rsidRDefault="00300FB7" w:rsidP="001C0DE2">
      <w:pPr>
        <w:pStyle w:val="20"/>
        <w:shd w:val="clear" w:color="auto" w:fill="auto"/>
        <w:spacing w:line="317" w:lineRule="exact"/>
        <w:ind w:firstLine="360"/>
      </w:pPr>
      <w:r>
        <w:t>Б</w:t>
      </w:r>
      <w:r>
        <w:t>юджетные ассигнования на финансовое обеспечение ведомственных целевых и муниципальных программ запланированы проектом решения МС о местном бюджете на 2019 год в объемах, предусмотренных программами.</w:t>
      </w:r>
    </w:p>
    <w:p w:rsidR="00D126E6" w:rsidRDefault="00300FB7" w:rsidP="001C0DE2">
      <w:pPr>
        <w:pStyle w:val="20"/>
        <w:numPr>
          <w:ilvl w:val="0"/>
          <w:numId w:val="7"/>
        </w:numPr>
        <w:shd w:val="clear" w:color="auto" w:fill="auto"/>
        <w:tabs>
          <w:tab w:val="left" w:pos="1033"/>
        </w:tabs>
        <w:spacing w:line="317" w:lineRule="exact"/>
        <w:ind w:firstLine="360"/>
      </w:pPr>
      <w:r>
        <w:t xml:space="preserve">В ходе проведения экспертизы ведомственных целевых и </w:t>
      </w:r>
      <w:r>
        <w:t>муниципальных программ установлено следующее.</w:t>
      </w:r>
    </w:p>
    <w:p w:rsidR="00D126E6" w:rsidRDefault="00300FB7" w:rsidP="001C0DE2">
      <w:pPr>
        <w:pStyle w:val="20"/>
        <w:numPr>
          <w:ilvl w:val="1"/>
          <w:numId w:val="7"/>
        </w:numPr>
        <w:shd w:val="clear" w:color="auto" w:fill="auto"/>
        <w:tabs>
          <w:tab w:val="left" w:pos="1249"/>
        </w:tabs>
        <w:spacing w:line="317" w:lineRule="exact"/>
        <w:ind w:firstLine="360"/>
      </w:pPr>
      <w:r>
        <w:t xml:space="preserve">В муниципальных программах «Формирование архивных фондов органов местного самоуправления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», «Содействие развитию малого бизнеса на территории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>
        <w:t>», утвержденных постановлениями Мест</w:t>
      </w:r>
      <w:r>
        <w:t>ной администрации от 10.09.2018 №59, от 19.09.2018 №64, соответственно, отсутствуют количественные показатели ожидаемых конечных результатов реализации программ, которые должны быть достигнуты, что не позволит, в соответствии с требованиями ст. 179БКРФ, пр</w:t>
      </w:r>
      <w:r>
        <w:t>овести оценку эффективности реализации данных программ, тогда как согласно Порядку разработки, формирования, реализации и оценки эффективности муниципальных программ, утвержденному постановлением Местной Администрации от 01.12.2017 №75, оценка эффективност</w:t>
      </w:r>
      <w:r>
        <w:t>и реализации муниципальных программ осуществляется в целях достижения оптимального соотношения связанных с их реализацией затрат и достигаемых в ходе реализации результатов.</w:t>
      </w:r>
    </w:p>
    <w:p w:rsidR="00D126E6" w:rsidRDefault="00300FB7" w:rsidP="001C0DE2">
      <w:pPr>
        <w:pStyle w:val="20"/>
        <w:numPr>
          <w:ilvl w:val="1"/>
          <w:numId w:val="7"/>
        </w:numPr>
        <w:shd w:val="clear" w:color="auto" w:fill="auto"/>
        <w:tabs>
          <w:tab w:val="left" w:pos="1239"/>
        </w:tabs>
        <w:spacing w:line="317" w:lineRule="exact"/>
        <w:ind w:firstLine="360"/>
      </w:pPr>
      <w:r>
        <w:t>Объем финансирования на реализацию муниципальной программы «П</w:t>
      </w:r>
      <w:r>
        <w:t>роведение работ по военно-патриотическому воспитанию граждан», отраженный в Плане реализации программы и Обоснованиях и расчетах необходимого объема финансирования программы (159,2 тыс. рублей), не соответствует показателю объема финансирования, отраженном</w:t>
      </w:r>
      <w:r>
        <w:t xml:space="preserve">у в паспорте данной программы (174,2 </w:t>
      </w:r>
      <w:r w:rsidR="001C0DE2">
        <w:rPr>
          <w:lang w:eastAsia="en-US" w:bidi="en-US"/>
        </w:rPr>
        <w:t>тыс</w:t>
      </w:r>
      <w:r w:rsidRPr="00A95852">
        <w:rPr>
          <w:lang w:eastAsia="en-US" w:bidi="en-US"/>
        </w:rPr>
        <w:t xml:space="preserve">. </w:t>
      </w:r>
      <w:r>
        <w:t>рублей).</w:t>
      </w:r>
    </w:p>
    <w:p w:rsidR="001C0DE2" w:rsidRDefault="001C0DE2" w:rsidP="001C0DE2">
      <w:pPr>
        <w:pStyle w:val="20"/>
        <w:numPr>
          <w:ilvl w:val="1"/>
          <w:numId w:val="7"/>
        </w:numPr>
        <w:shd w:val="clear" w:color="auto" w:fill="auto"/>
        <w:tabs>
          <w:tab w:val="left" w:pos="1239"/>
        </w:tabs>
        <w:spacing w:line="317" w:lineRule="exact"/>
        <w:ind w:firstLine="360"/>
        <w:sectPr w:rsidR="001C0DE2">
          <w:pgSz w:w="11909" w:h="16840"/>
          <w:pgMar w:top="1166" w:right="768" w:bottom="1143" w:left="1440" w:header="0" w:footer="3" w:gutter="0"/>
          <w:cols w:space="720"/>
          <w:noEndnote/>
          <w:docGrid w:linePitch="360"/>
        </w:sectPr>
      </w:pPr>
    </w:p>
    <w:p w:rsidR="001C0DE2" w:rsidRDefault="00300FB7">
      <w:pPr>
        <w:pStyle w:val="20"/>
        <w:shd w:val="clear" w:color="auto" w:fill="auto"/>
        <w:spacing w:line="667" w:lineRule="exact"/>
        <w:jc w:val="left"/>
        <w:rPr>
          <w:rStyle w:val="27"/>
        </w:rPr>
      </w:pPr>
      <w:r>
        <w:rPr>
          <w:rStyle w:val="27"/>
        </w:rPr>
        <w:lastRenderedPageBreak/>
        <w:t xml:space="preserve">Аудитор палаты </w:t>
      </w:r>
      <w:r w:rsidR="001C0DE2">
        <w:rPr>
          <w:rStyle w:val="27"/>
        </w:rPr>
        <w:t xml:space="preserve">                                                                                      Ю.Ю. Шутов</w:t>
      </w:r>
    </w:p>
    <w:p w:rsidR="00D126E6" w:rsidRDefault="00300FB7">
      <w:pPr>
        <w:pStyle w:val="20"/>
        <w:shd w:val="clear" w:color="auto" w:fill="auto"/>
        <w:spacing w:line="667" w:lineRule="exact"/>
        <w:jc w:val="left"/>
      </w:pPr>
      <w:r>
        <w:rPr>
          <w:rStyle w:val="27"/>
        </w:rPr>
        <w:t>Главный специалист-инспектор</w:t>
      </w:r>
      <w:r w:rsidR="001C0DE2">
        <w:rPr>
          <w:rStyle w:val="27"/>
        </w:rPr>
        <w:t xml:space="preserve">                                                             </w:t>
      </w:r>
      <w:r>
        <w:rPr>
          <w:rStyle w:val="27"/>
        </w:rPr>
        <w:t>Е</w:t>
      </w:r>
      <w:r>
        <w:rPr>
          <w:rStyle w:val="27"/>
        </w:rPr>
        <w:t xml:space="preserve">.М. </w:t>
      </w:r>
      <w:proofErr w:type="spellStart"/>
      <w:r>
        <w:rPr>
          <w:rStyle w:val="27"/>
        </w:rPr>
        <w:t>Синкевич</w:t>
      </w:r>
      <w:proofErr w:type="spellEnd"/>
    </w:p>
    <w:p w:rsidR="00D126E6" w:rsidRDefault="00D126E6">
      <w:pPr>
        <w:rPr>
          <w:sz w:val="2"/>
          <w:szCs w:val="2"/>
        </w:rPr>
      </w:pPr>
    </w:p>
    <w:sectPr w:rsidR="00D126E6" w:rsidSect="00D126E6">
      <w:type w:val="continuous"/>
      <w:pgSz w:w="11909" w:h="16840"/>
      <w:pgMar w:top="1029" w:right="690" w:bottom="102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FB7" w:rsidRDefault="00300FB7" w:rsidP="00D126E6">
      <w:r>
        <w:separator/>
      </w:r>
    </w:p>
  </w:endnote>
  <w:endnote w:type="continuationSeparator" w:id="0">
    <w:p w:rsidR="00300FB7" w:rsidRDefault="00300FB7" w:rsidP="00D1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FB7" w:rsidRDefault="00300FB7"/>
  </w:footnote>
  <w:footnote w:type="continuationSeparator" w:id="0">
    <w:p w:rsidR="00300FB7" w:rsidRDefault="00300F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E6" w:rsidRDefault="00D126E6">
    <w:pPr>
      <w:rPr>
        <w:sz w:val="2"/>
        <w:szCs w:val="2"/>
      </w:rPr>
    </w:pPr>
    <w:r w:rsidRPr="00D126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7.9pt;margin-top:40.6pt;width:9.85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26E6" w:rsidRDefault="00D126E6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C0DE2" w:rsidRPr="001C0DE2">
                    <w:rPr>
                      <w:rStyle w:val="a8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1404"/>
    <w:multiLevelType w:val="multilevel"/>
    <w:tmpl w:val="29806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EF7D7C"/>
    <w:multiLevelType w:val="multilevel"/>
    <w:tmpl w:val="29B8F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6605B6"/>
    <w:multiLevelType w:val="multilevel"/>
    <w:tmpl w:val="A9083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BC5EBE"/>
    <w:multiLevelType w:val="multilevel"/>
    <w:tmpl w:val="E196E8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CB25CD"/>
    <w:multiLevelType w:val="multilevel"/>
    <w:tmpl w:val="C5EC9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ED0F61"/>
    <w:multiLevelType w:val="multilevel"/>
    <w:tmpl w:val="41C0D65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BF27D9"/>
    <w:multiLevelType w:val="multilevel"/>
    <w:tmpl w:val="F15C05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26E6"/>
    <w:rsid w:val="001C0DE2"/>
    <w:rsid w:val="00300FB7"/>
    <w:rsid w:val="00602074"/>
    <w:rsid w:val="006F5E8D"/>
    <w:rsid w:val="00A95852"/>
    <w:rsid w:val="00C9379A"/>
    <w:rsid w:val="00D126E6"/>
    <w:rsid w:val="00E4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26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26E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126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D126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D126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D126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126E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4pt">
    <w:name w:val="Основной текст (5) + Интервал 4 pt"/>
    <w:basedOn w:val="5"/>
    <w:rsid w:val="00D126E6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126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126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D126E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6pt0pt">
    <w:name w:val="Основной текст (2) + 6 pt;Интервал 0 pt"/>
    <w:basedOn w:val="2"/>
    <w:rsid w:val="00D126E6"/>
    <w:rPr>
      <w:color w:val="000000"/>
      <w:spacing w:val="10"/>
      <w:w w:val="100"/>
      <w:position w:val="0"/>
      <w:sz w:val="12"/>
      <w:szCs w:val="12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D126E6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D126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8">
    <w:name w:val="Колонтитул"/>
    <w:basedOn w:val="a6"/>
    <w:rsid w:val="00D126E6"/>
    <w:rPr>
      <w:color w:val="000000"/>
      <w:w w:val="100"/>
      <w:position w:val="0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D126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b">
    <w:name w:val="Подпись к таблице"/>
    <w:basedOn w:val="a9"/>
    <w:rsid w:val="00D126E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D126E6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5pt">
    <w:name w:val="Основной текст (2) + 9.5 pt;Курсив"/>
    <w:basedOn w:val="2"/>
    <w:rsid w:val="00D126E6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pt0">
    <w:name w:val="Основной текст (2) + 9 pt"/>
    <w:basedOn w:val="2"/>
    <w:rsid w:val="00D126E6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4pt">
    <w:name w:val="Основной текст (2) + 4 pt"/>
    <w:basedOn w:val="2"/>
    <w:rsid w:val="00D126E6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3">
    <w:name w:val="Заголовок №2_"/>
    <w:basedOn w:val="a0"/>
    <w:link w:val="24"/>
    <w:rsid w:val="00D126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 + Не полужирный"/>
    <w:basedOn w:val="23"/>
    <w:rsid w:val="00D126E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D126E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Курсив"/>
    <w:basedOn w:val="4"/>
    <w:rsid w:val="00D126E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D126E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sid w:val="00D126E6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D126E6"/>
    <w:rPr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7">
    <w:name w:val="Основной текст (2)"/>
    <w:basedOn w:val="a0"/>
    <w:rsid w:val="00D126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D126E6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D126E6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D126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D126E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D126E6"/>
    <w:pPr>
      <w:shd w:val="clear" w:color="auto" w:fill="FFFFFF"/>
      <w:spacing w:line="480" w:lineRule="exact"/>
      <w:ind w:hanging="154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D126E6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D126E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D126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таблице"/>
    <w:basedOn w:val="a"/>
    <w:link w:val="a9"/>
    <w:rsid w:val="00D126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4">
    <w:name w:val="Заголовок №2"/>
    <w:basedOn w:val="a"/>
    <w:link w:val="23"/>
    <w:rsid w:val="00D126E6"/>
    <w:pPr>
      <w:shd w:val="clear" w:color="auto" w:fill="FFFFFF"/>
      <w:spacing w:line="312" w:lineRule="exact"/>
      <w:ind w:hanging="10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@ksp.org.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sp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F02C9-A872-4A2F-AB9A-D902BC7B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6915</Words>
  <Characters>39418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2018-10-22T13:57:00Z</dcterms:created>
  <dcterms:modified xsi:type="dcterms:W3CDTF">2018-10-22T14:23:00Z</dcterms:modified>
</cp:coreProperties>
</file>