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 w:rsidRPr="00D80F29">
        <w:rPr>
          <w:b/>
        </w:rPr>
        <w:t>1</w:t>
      </w:r>
      <w:r w:rsidR="001C5F3D">
        <w:rPr>
          <w:b/>
        </w:rPr>
        <w:t xml:space="preserve"> </w:t>
      </w:r>
      <w:r w:rsidR="001951AC" w:rsidRPr="00D80F29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1632FE" w:rsidRDefault="001632FE" w:rsidP="001632F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1632FE">
        <w:rPr>
          <w:rFonts w:ascii="Tms Rmn" w:hAnsi="Tms Rmn" w:cs="Tms Rmn"/>
          <w:b/>
          <w:bCs/>
          <w:color w:val="000000"/>
          <w:lang w:eastAsia="ru-RU"/>
        </w:rPr>
        <w:t>Больше возможностей для использования МСК</w:t>
      </w:r>
    </w:p>
    <w:p w:rsidR="001632FE" w:rsidRPr="001632FE" w:rsidRDefault="001632FE" w:rsidP="001632F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Рождение ребенка, безусловно, одно из самых важных событий в жизни семейной пары. Будущие родители планируют все до мелочей. Когда ребенок появляется на свет, папа и мама начинают воплощать мечты в реальность, создавая для него лучшие условия.</w:t>
      </w: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2018 года возможности для использования средств материнского (семейного) капитала сразу после рождения или усыновления второго ребенка стали шире.</w:t>
      </w: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Ежемесячная денежная выплата</w:t>
      </w: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Малообеспеченные семьи, в которых в начале 2018 года родился второй ребенок, могут обратиться за ежемесячной денежной выплатой в клиентские службы Пенсионного фонда по месту жительства. Претендовать на выплату могут семьи, имеющие доход ниже 17 745 рублей 45 копеек в Санкт-Петербурге и 15 070 рублей 05 копеек в Ленинградской области на члена семьи, это 1,5-кратный размер прожиточного минимума за II квартал 2017 года.</w:t>
      </w: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Обращаем внимание, ежемесячная выплата устанавливается на один год, по истечении которого семье необходимо повторно обратиться с заявлением в клиентскую службу ПФР или многофункциональный центр.</w:t>
      </w: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Дошкольное образование, присмотр и уход за ребенком</w:t>
      </w: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Раньше использовать МСК на образование можно было только спустя три года после рождения или усыновления ребенка, за которого выдавался сертификат.</w:t>
      </w: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2018 года семьи могут направлять средства практически сразу после рождения ребенка. Оплатить материнским (семейным) капиталом можно детский сад и ясли, в том числе частные, а также оплатить услуги по уходу и присмотру за ребенком. Обязательное условие: наличие лицензии на предоставление соответствующих услуг.</w:t>
      </w: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Льготная ипотека семьям с двумя и тремя детьми</w:t>
      </w: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Российские семьи, у которых появится второй или третий ребенок в 2018-2021 годах, смогут воспользоваться льготными условиями кредитования, чтобы улучшить свои жилищные условия. Направлять средства МСК на погашение льготной ипотеки можно, не дожидаться трехлетнего возраста ребенка, давшего право на сертификат.</w:t>
      </w:r>
    </w:p>
    <w:p w:rsidR="001632FE" w:rsidRDefault="001632FE" w:rsidP="001632FE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Кредитные средства, которые выделяются семьям с двумя и тремя детьми по льготной ставке (6% годовых), можно использовать на покупку жилья (квартиры, комнаты или дома, в том числе с земельным участком), приобретение строящегося жилья по договору участия в долевом строительстве, а также на погашение ранее выданных кредитов и займов, предоставленных для приобретения или строительства жилья.</w:t>
      </w:r>
    </w:p>
    <w:p w:rsidR="003D5F72" w:rsidRPr="002324BE" w:rsidRDefault="001632FE" w:rsidP="001632FE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возможность вступления в программу материнского (семейного) капитала продлена до 31 декабря 2021 года. Для получения права на МСК необходимо, чтобы ребенок, c рождением которого возникает право на сертификат, родился или был усыновлен по 31 декабря 2021 года. При этом обращение за получением сертификата или распоряжением средствами материнского (семейного) капитала временем не ограничено.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CE" w:rsidRDefault="006815CE">
      <w:r>
        <w:separator/>
      </w:r>
    </w:p>
  </w:endnote>
  <w:endnote w:type="continuationSeparator" w:id="0">
    <w:p w:rsidR="006815CE" w:rsidRDefault="0068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CE" w:rsidRDefault="006815CE">
      <w:r>
        <w:separator/>
      </w:r>
    </w:p>
  </w:footnote>
  <w:footnote w:type="continuationSeparator" w:id="0">
    <w:p w:rsidR="006815CE" w:rsidRDefault="0068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6838"/>
    <w:rsid w:val="001576C6"/>
    <w:rsid w:val="001625A8"/>
    <w:rsid w:val="00162D3E"/>
    <w:rsid w:val="001632F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8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1F4A21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B7DED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980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7748A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15CE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0EA0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7D22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176"/>
    <w:rsid w:val="00CC32CE"/>
    <w:rsid w:val="00CC4C2B"/>
    <w:rsid w:val="00CC5EF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0F29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5CA5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DE2D-A9D5-4C71-B409-22C465FD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2018-03-02T12:33:00Z</cp:lastPrinted>
  <dcterms:created xsi:type="dcterms:W3CDTF">2018-03-02T12:33:00Z</dcterms:created>
  <dcterms:modified xsi:type="dcterms:W3CDTF">2018-03-02T12:33:00Z</dcterms:modified>
</cp:coreProperties>
</file>