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937" w:rsidRDefault="007F7C0A" w:rsidP="007F7C0A">
      <w:pP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МЕСТНАЯ АДМИНИСТРАЦИЯ</w:t>
      </w:r>
      <w:r w:rsidR="002C2937">
        <w:rPr>
          <w:b/>
          <w:sz w:val="24"/>
          <w:szCs w:val="24"/>
        </w:rPr>
        <w:t xml:space="preserve"> </w:t>
      </w:r>
    </w:p>
    <w:p w:rsidR="002C2937" w:rsidRDefault="002C2937" w:rsidP="002C29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ВНУТРИГОРОДСКОГО МУНИЦИПАЛЬНОГО ОБРАЗОВАНИЯ </w:t>
      </w:r>
    </w:p>
    <w:p w:rsidR="007F7C0A" w:rsidRPr="0049162B" w:rsidRDefault="002C2937" w:rsidP="007F7C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ФЕДЕРАЛЬНОГО ЗНАЧЕНИЯ САНКТ-ПЕТЕРБУРГА</w:t>
      </w:r>
    </w:p>
    <w:p w:rsidR="007F7C0A" w:rsidRDefault="007F7C0A" w:rsidP="007F7C0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B20366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297"/>
        <w:gridCol w:w="3304"/>
      </w:tblGrid>
      <w:tr w:rsidR="00387580" w:rsidRPr="00C07B92" w:rsidTr="00387580">
        <w:tc>
          <w:tcPr>
            <w:tcW w:w="3379" w:type="dxa"/>
          </w:tcPr>
          <w:p w:rsidR="00387580" w:rsidRPr="00D9010C" w:rsidRDefault="00D9010C" w:rsidP="004D0B9E">
            <w:pPr>
              <w:rPr>
                <w:b/>
                <w:i/>
                <w:sz w:val="24"/>
                <w:szCs w:val="24"/>
              </w:rPr>
            </w:pPr>
            <w:r w:rsidRPr="00D9010C">
              <w:rPr>
                <w:b/>
                <w:i/>
                <w:sz w:val="24"/>
                <w:szCs w:val="24"/>
              </w:rPr>
              <w:t xml:space="preserve">  «28</w:t>
            </w:r>
            <w:r w:rsidR="00666921" w:rsidRPr="00D9010C">
              <w:rPr>
                <w:b/>
                <w:i/>
                <w:sz w:val="24"/>
                <w:szCs w:val="24"/>
              </w:rPr>
              <w:t xml:space="preserve">» </w:t>
            </w:r>
            <w:r w:rsidRPr="00D9010C">
              <w:rPr>
                <w:b/>
                <w:i/>
                <w:sz w:val="24"/>
                <w:szCs w:val="24"/>
              </w:rPr>
              <w:t>ок</w:t>
            </w:r>
            <w:r w:rsidR="00682B00" w:rsidRPr="00D9010C">
              <w:rPr>
                <w:b/>
                <w:i/>
                <w:sz w:val="24"/>
                <w:szCs w:val="24"/>
              </w:rPr>
              <w:t>тября</w:t>
            </w:r>
            <w:r w:rsidR="00871BBF" w:rsidRPr="00D9010C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D9010C">
              <w:rPr>
                <w:b/>
                <w:i/>
                <w:sz w:val="24"/>
                <w:szCs w:val="24"/>
              </w:rPr>
              <w:t>20</w:t>
            </w:r>
            <w:r w:rsidR="00666921" w:rsidRPr="00D9010C">
              <w:rPr>
                <w:b/>
                <w:i/>
                <w:sz w:val="24"/>
                <w:szCs w:val="24"/>
              </w:rPr>
              <w:t>2</w:t>
            </w:r>
            <w:r w:rsidR="004D0B9E" w:rsidRPr="00D9010C">
              <w:rPr>
                <w:b/>
                <w:i/>
                <w:sz w:val="24"/>
                <w:szCs w:val="24"/>
              </w:rPr>
              <w:t>5</w:t>
            </w:r>
            <w:r w:rsidR="00334BCF" w:rsidRPr="00D9010C">
              <w:rPr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</w:tcPr>
          <w:p w:rsidR="00387580" w:rsidRPr="00D9010C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D9010C" w:rsidRDefault="00E6604C" w:rsidP="00E6604C">
            <w:pPr>
              <w:jc w:val="left"/>
              <w:rPr>
                <w:b/>
                <w:i/>
                <w:sz w:val="24"/>
                <w:szCs w:val="24"/>
              </w:rPr>
            </w:pPr>
            <w:r w:rsidRPr="00D9010C">
              <w:rPr>
                <w:b/>
                <w:i/>
                <w:sz w:val="24"/>
                <w:szCs w:val="24"/>
              </w:rPr>
              <w:t xml:space="preserve">        </w:t>
            </w:r>
            <w:r w:rsidR="004D0B9E" w:rsidRPr="00D9010C">
              <w:rPr>
                <w:b/>
                <w:i/>
                <w:sz w:val="24"/>
                <w:szCs w:val="24"/>
              </w:rPr>
              <w:t xml:space="preserve">                              </w:t>
            </w:r>
            <w:r w:rsidRPr="00D9010C">
              <w:rPr>
                <w:b/>
                <w:i/>
                <w:sz w:val="24"/>
                <w:szCs w:val="24"/>
              </w:rPr>
              <w:t xml:space="preserve"> </w:t>
            </w:r>
            <w:r w:rsidR="00990D95" w:rsidRPr="00D9010C">
              <w:rPr>
                <w:b/>
                <w:i/>
                <w:sz w:val="24"/>
                <w:szCs w:val="24"/>
              </w:rPr>
              <w:t xml:space="preserve">   </w:t>
            </w:r>
            <w:r w:rsidR="00871BBF" w:rsidRPr="00D9010C">
              <w:rPr>
                <w:b/>
                <w:i/>
                <w:sz w:val="24"/>
                <w:szCs w:val="24"/>
              </w:rPr>
              <w:t>№</w:t>
            </w:r>
            <w:r w:rsidR="00D9010C" w:rsidRPr="00D9010C">
              <w:rPr>
                <w:b/>
                <w:i/>
                <w:sz w:val="24"/>
                <w:szCs w:val="24"/>
              </w:rPr>
              <w:t xml:space="preserve"> 74</w:t>
            </w:r>
            <w:r w:rsidR="00871BBF" w:rsidRPr="00D9010C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387580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B71763" w:rsidRPr="00A463F0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0E54F6" w:rsidRDefault="000E54F6" w:rsidP="001A6C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</w:t>
      </w:r>
      <w:r w:rsidR="004C1D2C">
        <w:rPr>
          <w:b/>
          <w:sz w:val="24"/>
          <w:szCs w:val="24"/>
        </w:rPr>
        <w:t>ен</w:t>
      </w:r>
      <w:r>
        <w:rPr>
          <w:b/>
          <w:sz w:val="24"/>
          <w:szCs w:val="24"/>
        </w:rPr>
        <w:t xml:space="preserve">ий в постановление МА МО МО Обуховский </w:t>
      </w:r>
    </w:p>
    <w:p w:rsidR="000E54F6" w:rsidRDefault="000E54F6" w:rsidP="001A6C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от 07.10.2024 № 44 «</w:t>
      </w:r>
      <w:r w:rsidR="001A6C22">
        <w:rPr>
          <w:b/>
          <w:sz w:val="24"/>
          <w:szCs w:val="24"/>
        </w:rPr>
        <w:t>О</w:t>
      </w:r>
      <w:r w:rsidR="001A6C22" w:rsidRPr="000D7032">
        <w:rPr>
          <w:b/>
          <w:sz w:val="24"/>
          <w:szCs w:val="24"/>
        </w:rPr>
        <w:t xml:space="preserve">б утверждении </w:t>
      </w:r>
      <w:r w:rsidR="00A440FB">
        <w:rPr>
          <w:b/>
          <w:sz w:val="24"/>
          <w:szCs w:val="24"/>
        </w:rPr>
        <w:t xml:space="preserve">муниципальной программы </w:t>
      </w:r>
    </w:p>
    <w:p w:rsidR="000D7032" w:rsidRPr="000D7032" w:rsidRDefault="00A440FB" w:rsidP="001A6C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на 2025</w:t>
      </w:r>
      <w:r w:rsidR="001A6C22" w:rsidRPr="000D7032">
        <w:rPr>
          <w:b/>
          <w:sz w:val="24"/>
          <w:szCs w:val="24"/>
        </w:rPr>
        <w:t xml:space="preserve"> год</w:t>
      </w:r>
      <w:r w:rsidR="003C5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плановый период 2026 - 2027</w:t>
      </w:r>
      <w:r w:rsidR="003C519D">
        <w:rPr>
          <w:b/>
          <w:sz w:val="24"/>
          <w:szCs w:val="24"/>
        </w:rPr>
        <w:t xml:space="preserve"> годов </w:t>
      </w:r>
    </w:p>
    <w:p w:rsidR="001A6C22" w:rsidRDefault="001A6C22" w:rsidP="001A6C22">
      <w:pPr>
        <w:pStyle w:val="a5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«О</w:t>
      </w:r>
      <w:r w:rsidRPr="000D7032">
        <w:rPr>
          <w:b/>
        </w:rPr>
        <w:t xml:space="preserve">рганизация и проведение мероприятий </w:t>
      </w:r>
      <w:r>
        <w:rPr>
          <w:b/>
        </w:rPr>
        <w:t xml:space="preserve">                                                                      </w:t>
      </w:r>
    </w:p>
    <w:p w:rsidR="000D7032" w:rsidRPr="000D7032" w:rsidRDefault="001A6C22" w:rsidP="004F6C86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623A3A">
        <w:rPr>
          <w:b/>
        </w:rPr>
        <w:t>по сохранению и развитию местных традиций и обрядов</w:t>
      </w:r>
      <w:r w:rsidRPr="000D7032">
        <w:rPr>
          <w:b/>
        </w:rPr>
        <w:t>»</w:t>
      </w:r>
      <w:r w:rsidR="000E54F6">
        <w:rPr>
          <w:b/>
        </w:rPr>
        <w:t>»</w:t>
      </w:r>
    </w:p>
    <w:p w:rsidR="000D7032" w:rsidRPr="000D7032" w:rsidRDefault="000D7032" w:rsidP="000D7032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</w:p>
    <w:p w:rsidR="000D7032" w:rsidRPr="000D7032" w:rsidRDefault="000D7032" w:rsidP="000D7032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0D7032" w:rsidRPr="000D7032" w:rsidRDefault="000D7032" w:rsidP="000D7032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0D7032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 w:rsidR="00352C31">
        <w:rPr>
          <w:sz w:val="24"/>
          <w:szCs w:val="24"/>
        </w:rPr>
        <w:t xml:space="preserve">                </w:t>
      </w:r>
      <w:r w:rsidRPr="000D7032">
        <w:rPr>
          <w:sz w:val="24"/>
          <w:szCs w:val="24"/>
        </w:rPr>
        <w:t>№ 420-79 «Об организации местного сам</w:t>
      </w:r>
      <w:r w:rsidR="00352C31">
        <w:rPr>
          <w:sz w:val="24"/>
          <w:szCs w:val="24"/>
        </w:rPr>
        <w:t>оуправления в Санкт-Петербурге»</w:t>
      </w:r>
      <w:r w:rsidRPr="000D7032">
        <w:rPr>
          <w:b/>
          <w:bCs/>
          <w:sz w:val="24"/>
          <w:szCs w:val="24"/>
        </w:rPr>
        <w:t xml:space="preserve">: </w:t>
      </w:r>
    </w:p>
    <w:p w:rsidR="000D7032" w:rsidRPr="000D7032" w:rsidRDefault="000D7032" w:rsidP="000D7032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352C31" w:rsidRPr="00B71763" w:rsidRDefault="00352C31" w:rsidP="00352C3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0D7032" w:rsidRPr="000D7032" w:rsidRDefault="000D7032" w:rsidP="000D7032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0D7032" w:rsidRPr="000E54F6" w:rsidRDefault="000E54F6" w:rsidP="00644D59">
      <w:pPr>
        <w:pStyle w:val="a5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7" w:firstLine="65"/>
        <w:jc w:val="both"/>
      </w:pPr>
      <w:r>
        <w:t>Внести изменения в</w:t>
      </w:r>
      <w:r w:rsidR="000D7032" w:rsidRPr="000D7032">
        <w:t xml:space="preserve"> </w:t>
      </w:r>
      <w:r w:rsidR="003C519D">
        <w:t>м</w:t>
      </w:r>
      <w:r w:rsidR="00DB1335">
        <w:t>у</w:t>
      </w:r>
      <w:r w:rsidR="003C519D">
        <w:t>ниципальную</w:t>
      </w:r>
      <w:r w:rsidR="00A440FB">
        <w:t xml:space="preserve"> программу на 2025</w:t>
      </w:r>
      <w:r w:rsidR="000D7032" w:rsidRPr="000D7032">
        <w:t xml:space="preserve"> год </w:t>
      </w:r>
      <w:r w:rsidR="00A440FB">
        <w:t>и</w:t>
      </w:r>
      <w:r w:rsidR="00201F1B">
        <w:t xml:space="preserve"> на</w:t>
      </w:r>
      <w:r w:rsidR="00A440FB">
        <w:t xml:space="preserve"> плановый период на 2026-2027</w:t>
      </w:r>
      <w:r w:rsidR="003C519D">
        <w:t xml:space="preserve"> годов</w:t>
      </w:r>
      <w:r w:rsidR="003C519D" w:rsidRPr="000D7032">
        <w:t xml:space="preserve"> </w:t>
      </w:r>
      <w:r w:rsidR="000D7032" w:rsidRPr="000D7032">
        <w:t xml:space="preserve">«Организация и </w:t>
      </w:r>
      <w:r w:rsidR="00BB3D0B">
        <w:t xml:space="preserve">проведение </w:t>
      </w:r>
      <w:r w:rsidR="000D7032" w:rsidRPr="000D7032">
        <w:t xml:space="preserve">мероприятий </w:t>
      </w:r>
      <w:r w:rsidR="00A21009" w:rsidRPr="000E54F6">
        <w:rPr>
          <w:rStyle w:val="25"/>
          <w:color w:val="000000"/>
        </w:rPr>
        <w:t>по сохранению и развитию местных традиций и обрядов</w:t>
      </w:r>
      <w:r w:rsidR="000D7032" w:rsidRPr="00A21009">
        <w:t>»</w:t>
      </w:r>
      <w:r>
        <w:t>, утвержденную постановлением МА МО МО Обуховский от 07.10.2024 № 44</w:t>
      </w:r>
      <w:r w:rsidR="002C2937">
        <w:t xml:space="preserve"> (в редакции Поставноления МА МО МО Обуховский от 01.04.2025 №13</w:t>
      </w:r>
      <w:r w:rsidR="002C1EA3">
        <w:t>, от 26.05.2025 № 26</w:t>
      </w:r>
      <w:r w:rsidR="00E95DAA">
        <w:t>, от 30.09.2025 № 40</w:t>
      </w:r>
      <w:r w:rsidR="002C2937">
        <w:t>)</w:t>
      </w:r>
      <w:r>
        <w:t xml:space="preserve">, изложив </w:t>
      </w:r>
      <w:r w:rsidRPr="000E54F6">
        <w:t>«План реализации муниципальной программы» и «Обоснование и расчеты необходимого объема финансирования программы» в нов</w:t>
      </w:r>
      <w:r>
        <w:t>ой редакции, согласно приложению</w:t>
      </w:r>
      <w:r w:rsidRPr="000E54F6">
        <w:t xml:space="preserve"> к настоящему постановлению.</w:t>
      </w:r>
      <w:r w:rsidR="000D7032" w:rsidRPr="00A21009">
        <w:t xml:space="preserve"> </w:t>
      </w:r>
    </w:p>
    <w:p w:rsidR="000D7032" w:rsidRPr="000D7032" w:rsidRDefault="000D7032" w:rsidP="000D7032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5"/>
        <w:jc w:val="both"/>
        <w:rPr>
          <w:sz w:val="24"/>
          <w:szCs w:val="24"/>
        </w:rPr>
      </w:pPr>
      <w:r w:rsidRPr="000D7032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76A0" w:rsidRDefault="000976A0" w:rsidP="007F7C0A">
      <w:pPr>
        <w:rPr>
          <w:sz w:val="22"/>
          <w:szCs w:val="22"/>
        </w:rPr>
      </w:pPr>
    </w:p>
    <w:p w:rsidR="000E54F6" w:rsidRPr="006C2855" w:rsidRDefault="000E54F6" w:rsidP="000E54F6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Глава  </w:t>
      </w:r>
      <w:r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И.Н. Шкандыбин</w:t>
      </w:r>
    </w:p>
    <w:p w:rsid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0E54F6" w:rsidRPr="00A253F6" w:rsidRDefault="000E54F6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5167D1">
      <w:pPr>
        <w:tabs>
          <w:tab w:val="left" w:pos="993"/>
        </w:tabs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510B7" w:rsidRDefault="00D510B7" w:rsidP="00A253F6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3629A" w:rsidRPr="00A253F6" w:rsidRDefault="00D3629A" w:rsidP="009205FB">
      <w:pPr>
        <w:tabs>
          <w:tab w:val="left" w:pos="993"/>
        </w:tabs>
        <w:rPr>
          <w:b/>
          <w:sz w:val="24"/>
          <w:szCs w:val="24"/>
        </w:rPr>
      </w:pPr>
    </w:p>
    <w:p w:rsidR="00A253F6" w:rsidRPr="00A253F6" w:rsidRDefault="00A253F6" w:rsidP="00A253F6">
      <w:pPr>
        <w:tabs>
          <w:tab w:val="left" w:pos="993"/>
        </w:tabs>
        <w:jc w:val="center"/>
        <w:rPr>
          <w:b/>
          <w:sz w:val="24"/>
          <w:szCs w:val="24"/>
        </w:rPr>
      </w:pPr>
      <w:r w:rsidRPr="00A253F6">
        <w:rPr>
          <w:b/>
          <w:sz w:val="24"/>
          <w:szCs w:val="24"/>
        </w:rPr>
        <w:t xml:space="preserve">ПЛАН РЕАЛИЗАЦИИ </w:t>
      </w:r>
      <w:r w:rsidR="009205FB">
        <w:rPr>
          <w:b/>
          <w:sz w:val="24"/>
          <w:szCs w:val="24"/>
        </w:rPr>
        <w:t>МУНИЦИПАЛЬНОЙ</w:t>
      </w:r>
      <w:r w:rsidRPr="00A253F6">
        <w:rPr>
          <w:b/>
          <w:sz w:val="24"/>
          <w:szCs w:val="24"/>
        </w:rPr>
        <w:t xml:space="preserve"> ПРОГРАММЫ</w:t>
      </w:r>
    </w:p>
    <w:p w:rsidR="00A253F6" w:rsidRPr="00A253F6" w:rsidRDefault="00A253F6" w:rsidP="00A253F6">
      <w:pPr>
        <w:pStyle w:val="35"/>
        <w:shd w:val="clear" w:color="auto" w:fill="auto"/>
        <w:spacing w:line="230" w:lineRule="exact"/>
        <w:jc w:val="both"/>
        <w:rPr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tbl>
      <w:tblPr>
        <w:tblOverlap w:val="never"/>
        <w:tblW w:w="10915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701"/>
        <w:gridCol w:w="1559"/>
        <w:gridCol w:w="1134"/>
        <w:gridCol w:w="1134"/>
      </w:tblGrid>
      <w:tr w:rsidR="009205FB" w:rsidRPr="00BF0EEA" w:rsidTr="00C8429E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9205FB" w:rsidRPr="003715EB" w:rsidRDefault="009205FB" w:rsidP="005D180B">
            <w:pPr>
              <w:pStyle w:val="3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5FB" w:rsidRPr="004D7972" w:rsidRDefault="00F2352C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9205FB" w:rsidRPr="004D79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9205FB" w:rsidRPr="00BF0EEA" w:rsidTr="00C8429E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205FB" w:rsidRPr="003715EB" w:rsidRDefault="00F2352C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2026</w:t>
            </w:r>
            <w:r w:rsidR="009205FB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5FB" w:rsidRPr="003715EB" w:rsidRDefault="009205FB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205FB" w:rsidRPr="003715EB" w:rsidRDefault="00F2352C" w:rsidP="00C8429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="009205FB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2A0024" w:rsidRPr="001B0940" w:rsidTr="001461EB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</w:p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</w:p>
          <w:p w:rsidR="002A0024" w:rsidRPr="00AB06C8" w:rsidRDefault="002A0024" w:rsidP="002A0024">
            <w:pPr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24" w:rsidRPr="00763B56" w:rsidRDefault="002A0024" w:rsidP="002A0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юбиляров, зарегистрированных                              на территории МО МО Обуховский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</w:p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</w:p>
          <w:p w:rsidR="002A0024" w:rsidRPr="00763B56" w:rsidRDefault="002A0024" w:rsidP="002A0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 чел.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0024" w:rsidRPr="00AB06C8" w:rsidRDefault="002A0024" w:rsidP="002A0024">
            <w:pPr>
              <w:pStyle w:val="27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 (ежемесячно</w:t>
            </w:r>
            <w:r w:rsidRPr="00AB06C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24" w:rsidRPr="007E1807" w:rsidRDefault="002A0024" w:rsidP="002A0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24" w:rsidRPr="00AB06C8" w:rsidRDefault="002A0024" w:rsidP="002A0024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24" w:rsidRPr="00AB06C8" w:rsidRDefault="002A0024" w:rsidP="002A0024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2A0024" w:rsidRPr="001B0940" w:rsidTr="005167D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</w:p>
          <w:p w:rsidR="002A0024" w:rsidRDefault="002A0024" w:rsidP="002A0024">
            <w:pPr>
              <w:pStyle w:val="ad"/>
              <w:ind w:left="502" w:hanging="227"/>
              <w:rPr>
                <w:rFonts w:ascii="Times New Roman" w:hAnsi="Times New Roman"/>
                <w:sz w:val="24"/>
                <w:szCs w:val="24"/>
              </w:rPr>
            </w:pPr>
          </w:p>
          <w:p w:rsidR="002A0024" w:rsidRPr="005167D1" w:rsidRDefault="002A0024" w:rsidP="002A0024">
            <w:pPr>
              <w:pStyle w:val="ad"/>
              <w:ind w:left="502" w:hanging="227"/>
              <w:rPr>
                <w:rFonts w:ascii="Times New Roman" w:hAnsi="Times New Roman"/>
                <w:sz w:val="24"/>
                <w:szCs w:val="24"/>
              </w:rPr>
            </w:pPr>
            <w:r w:rsidRPr="005167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Вручение </w:t>
            </w:r>
            <w:r w:rsidRPr="006B12F9">
              <w:rPr>
                <w:sz w:val="24"/>
                <w:szCs w:val="24"/>
              </w:rPr>
              <w:t>знака «Почетный житель муниципального образования муниципальный округ Обуховский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</w:p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</w:p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чел.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024" w:rsidRPr="00AB06C8" w:rsidRDefault="002A0024" w:rsidP="002A0024">
            <w:pPr>
              <w:pStyle w:val="27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Апрель – июнь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24" w:rsidRDefault="002A0024" w:rsidP="002A0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24" w:rsidRDefault="002A0024" w:rsidP="002A0024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24" w:rsidRDefault="002A0024" w:rsidP="002A0024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17602" w:rsidRPr="001B0940" w:rsidTr="005167D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02" w:rsidRDefault="00A17602" w:rsidP="00A17602">
            <w:pPr>
              <w:jc w:val="center"/>
              <w:rPr>
                <w:sz w:val="24"/>
                <w:szCs w:val="24"/>
              </w:rPr>
            </w:pPr>
          </w:p>
          <w:p w:rsidR="00A17602" w:rsidRDefault="00A17602" w:rsidP="00A17602">
            <w:pPr>
              <w:jc w:val="center"/>
              <w:rPr>
                <w:sz w:val="24"/>
                <w:szCs w:val="24"/>
              </w:rPr>
            </w:pPr>
          </w:p>
          <w:p w:rsidR="00A17602" w:rsidRDefault="00A17602" w:rsidP="00A1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02" w:rsidRDefault="00A17602" w:rsidP="00A176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подравительных адресов и вкладышей в них с логотипом МО МО Обуховский для поздравления жителей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02" w:rsidRDefault="00A17602" w:rsidP="00A17602">
            <w:pPr>
              <w:jc w:val="center"/>
              <w:rPr>
                <w:sz w:val="24"/>
                <w:szCs w:val="24"/>
              </w:rPr>
            </w:pPr>
          </w:p>
          <w:p w:rsidR="00A17602" w:rsidRDefault="00A17602" w:rsidP="00A17602">
            <w:pPr>
              <w:jc w:val="center"/>
              <w:rPr>
                <w:sz w:val="24"/>
                <w:szCs w:val="24"/>
              </w:rPr>
            </w:pPr>
          </w:p>
          <w:p w:rsidR="00A17602" w:rsidRDefault="00A17602" w:rsidP="00A1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 чел.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7602" w:rsidRDefault="00A17602" w:rsidP="00A17602">
            <w:pPr>
              <w:pStyle w:val="27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02" w:rsidRDefault="00A17602" w:rsidP="00A1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02" w:rsidRDefault="00A17602" w:rsidP="00A1760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02" w:rsidRDefault="00A17602" w:rsidP="00A1760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480B" w:rsidRPr="001B0940" w:rsidTr="005167D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480B" w:rsidRPr="008B480B" w:rsidRDefault="008B480B" w:rsidP="008B480B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480B" w:rsidRDefault="008B480B" w:rsidP="008B4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Чествование </w:t>
            </w:r>
            <w:r w:rsidRPr="008B480B">
              <w:rPr>
                <w:color w:val="000000"/>
                <w:sz w:val="24"/>
                <w:szCs w:val="24"/>
              </w:rPr>
              <w:t>жителей округа по случаю юбилейных дат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480B" w:rsidRDefault="008B480B" w:rsidP="00A17602">
            <w:pPr>
              <w:jc w:val="center"/>
              <w:rPr>
                <w:sz w:val="24"/>
                <w:szCs w:val="24"/>
              </w:rPr>
            </w:pPr>
          </w:p>
          <w:p w:rsidR="008B480B" w:rsidRDefault="008B480B" w:rsidP="00A1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80B" w:rsidRDefault="008B480B" w:rsidP="00A17602">
            <w:pPr>
              <w:pStyle w:val="27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80B" w:rsidRDefault="008B480B" w:rsidP="00A1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80B" w:rsidRDefault="008B480B" w:rsidP="00A1760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80B" w:rsidRDefault="008B480B" w:rsidP="00A1760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17602" w:rsidRPr="001B0940" w:rsidTr="005167D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02" w:rsidRDefault="00A17602" w:rsidP="00A17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02" w:rsidRDefault="00A17602" w:rsidP="00A17602">
            <w:pPr>
              <w:jc w:val="center"/>
              <w:rPr>
                <w:b/>
              </w:rPr>
            </w:pPr>
          </w:p>
          <w:p w:rsidR="00A17602" w:rsidRDefault="00A17602" w:rsidP="00A17602">
            <w:pPr>
              <w:jc w:val="right"/>
              <w:rPr>
                <w:color w:val="000000"/>
                <w:sz w:val="24"/>
                <w:szCs w:val="24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602" w:rsidRDefault="006A2831" w:rsidP="00A1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  <w:bookmarkStart w:id="0" w:name="_GoBack"/>
            <w:bookmarkEnd w:id="0"/>
            <w:r w:rsidR="00A17602">
              <w:rPr>
                <w:sz w:val="24"/>
                <w:szCs w:val="24"/>
              </w:rPr>
              <w:t xml:space="preserve"> чел.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7602" w:rsidRPr="00AB06C8" w:rsidRDefault="00A17602" w:rsidP="00A17602">
            <w:pPr>
              <w:pStyle w:val="27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02" w:rsidRPr="007E1807" w:rsidRDefault="008B480B" w:rsidP="00A1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02" w:rsidRPr="00AB06C8" w:rsidRDefault="00A17602" w:rsidP="00A1760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02" w:rsidRPr="00AB06C8" w:rsidRDefault="00A17602" w:rsidP="00A1760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</w:tbl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rPr>
          <w:b/>
          <w:sz w:val="24"/>
          <w:szCs w:val="24"/>
        </w:rPr>
      </w:pPr>
    </w:p>
    <w:p w:rsidR="00A253F6" w:rsidRPr="00A253F6" w:rsidRDefault="00A253F6" w:rsidP="00A253F6">
      <w:pPr>
        <w:jc w:val="center"/>
        <w:rPr>
          <w:b/>
          <w:sz w:val="24"/>
          <w:szCs w:val="24"/>
        </w:rPr>
      </w:pPr>
    </w:p>
    <w:p w:rsidR="00A253F6" w:rsidRPr="00A253F6" w:rsidRDefault="00A253F6" w:rsidP="00A253F6">
      <w:pPr>
        <w:jc w:val="center"/>
        <w:rPr>
          <w:b/>
          <w:sz w:val="24"/>
          <w:szCs w:val="24"/>
        </w:rPr>
      </w:pPr>
    </w:p>
    <w:p w:rsidR="00A253F6" w:rsidRDefault="00A253F6" w:rsidP="00A253F6">
      <w:pPr>
        <w:jc w:val="center"/>
        <w:rPr>
          <w:b/>
          <w:sz w:val="24"/>
          <w:szCs w:val="24"/>
        </w:rPr>
      </w:pPr>
    </w:p>
    <w:p w:rsidR="00EB6F5E" w:rsidRDefault="00EB6F5E" w:rsidP="00A253F6">
      <w:pPr>
        <w:jc w:val="center"/>
        <w:rPr>
          <w:b/>
          <w:sz w:val="24"/>
          <w:szCs w:val="24"/>
        </w:rPr>
      </w:pPr>
    </w:p>
    <w:p w:rsidR="00254655" w:rsidRDefault="00254655" w:rsidP="00134347">
      <w:pPr>
        <w:rPr>
          <w:b/>
          <w:sz w:val="24"/>
          <w:szCs w:val="24"/>
        </w:rPr>
      </w:pPr>
    </w:p>
    <w:p w:rsidR="00A253F6" w:rsidRPr="00A253F6" w:rsidRDefault="00A253F6" w:rsidP="00A253F6">
      <w:pPr>
        <w:jc w:val="center"/>
        <w:rPr>
          <w:i/>
          <w:sz w:val="24"/>
          <w:szCs w:val="24"/>
        </w:rPr>
      </w:pPr>
      <w:r w:rsidRPr="00A253F6">
        <w:rPr>
          <w:b/>
          <w:sz w:val="24"/>
          <w:szCs w:val="24"/>
        </w:rPr>
        <w:t>ОБОСНОВАНИЕ И РАСЧЕТЫ</w:t>
      </w:r>
      <w:r w:rsidRPr="00A253F6">
        <w:rPr>
          <w:i/>
          <w:sz w:val="24"/>
          <w:szCs w:val="24"/>
        </w:rPr>
        <w:t xml:space="preserve"> </w:t>
      </w:r>
    </w:p>
    <w:p w:rsidR="00A253F6" w:rsidRPr="00A253F6" w:rsidRDefault="00A253F6" w:rsidP="00A253F6">
      <w:pPr>
        <w:jc w:val="center"/>
        <w:rPr>
          <w:b/>
          <w:sz w:val="24"/>
          <w:szCs w:val="24"/>
        </w:rPr>
      </w:pPr>
      <w:r w:rsidRPr="00A253F6">
        <w:rPr>
          <w:b/>
          <w:sz w:val="24"/>
          <w:szCs w:val="24"/>
        </w:rPr>
        <w:t>НЕОБХОДИМОГО ОБЪЕМА ФИНАНСИРОВАНИЯ ПРОГРАММЫ</w:t>
      </w:r>
    </w:p>
    <w:p w:rsidR="0024452C" w:rsidRDefault="00A253F6" w:rsidP="00A253F6">
      <w:pPr>
        <w:jc w:val="center"/>
        <w:rPr>
          <w:rStyle w:val="25"/>
          <w:color w:val="000000"/>
          <w:sz w:val="24"/>
          <w:szCs w:val="24"/>
        </w:rPr>
      </w:pPr>
      <w:r w:rsidRPr="00A253F6">
        <w:rPr>
          <w:b/>
          <w:sz w:val="24"/>
          <w:szCs w:val="24"/>
        </w:rPr>
        <w:t xml:space="preserve"> </w:t>
      </w:r>
      <w:r w:rsidRPr="00A253F6">
        <w:rPr>
          <w:sz w:val="24"/>
          <w:szCs w:val="24"/>
        </w:rPr>
        <w:t>«</w:t>
      </w:r>
      <w:r w:rsidR="00EC55EB" w:rsidRPr="00C25280">
        <w:rPr>
          <w:sz w:val="24"/>
          <w:szCs w:val="24"/>
        </w:rPr>
        <w:t xml:space="preserve">Организация и проведение мероприятий </w:t>
      </w:r>
      <w:r w:rsidR="00EC55EB" w:rsidRPr="00C25280">
        <w:rPr>
          <w:rStyle w:val="25"/>
          <w:color w:val="000000"/>
          <w:sz w:val="24"/>
          <w:szCs w:val="24"/>
        </w:rPr>
        <w:t xml:space="preserve">по сохранению и развитию </w:t>
      </w:r>
    </w:p>
    <w:p w:rsidR="00D03A31" w:rsidRDefault="00EC55EB" w:rsidP="00A253F6">
      <w:pPr>
        <w:jc w:val="center"/>
        <w:rPr>
          <w:sz w:val="24"/>
          <w:szCs w:val="24"/>
        </w:rPr>
      </w:pPr>
      <w:r w:rsidRPr="00C25280">
        <w:rPr>
          <w:rStyle w:val="25"/>
          <w:color w:val="000000"/>
          <w:sz w:val="24"/>
          <w:szCs w:val="24"/>
        </w:rPr>
        <w:t>местных традиций и обрядов</w:t>
      </w:r>
      <w:r w:rsidR="00A253F6" w:rsidRPr="00A253F6">
        <w:rPr>
          <w:sz w:val="24"/>
          <w:szCs w:val="24"/>
        </w:rPr>
        <w:t xml:space="preserve">», </w:t>
      </w:r>
    </w:p>
    <w:p w:rsidR="00A253F6" w:rsidRDefault="00666921" w:rsidP="00A253F6">
      <w:pPr>
        <w:jc w:val="center"/>
        <w:rPr>
          <w:sz w:val="24"/>
          <w:szCs w:val="24"/>
        </w:rPr>
      </w:pPr>
      <w:r>
        <w:rPr>
          <w:sz w:val="24"/>
          <w:szCs w:val="24"/>
        </w:rPr>
        <w:t>целевая статья</w:t>
      </w:r>
      <w:r w:rsidR="008164B2" w:rsidRPr="00A253F6">
        <w:rPr>
          <w:sz w:val="24"/>
          <w:szCs w:val="24"/>
        </w:rPr>
        <w:t xml:space="preserve"> </w:t>
      </w:r>
      <w:r w:rsidR="008164B2">
        <w:rPr>
          <w:sz w:val="24"/>
          <w:szCs w:val="24"/>
        </w:rPr>
        <w:t xml:space="preserve"> </w:t>
      </w:r>
      <w:r w:rsidR="00704914">
        <w:rPr>
          <w:sz w:val="24"/>
          <w:szCs w:val="24"/>
        </w:rPr>
        <w:t xml:space="preserve">951 </w:t>
      </w:r>
      <w:r w:rsidR="002C734C" w:rsidRPr="00666921">
        <w:rPr>
          <w:sz w:val="24"/>
          <w:szCs w:val="24"/>
        </w:rPr>
        <w:t>0801 4400300630 244</w:t>
      </w:r>
    </w:p>
    <w:p w:rsidR="00D03A31" w:rsidRDefault="00D03A31" w:rsidP="00A253F6">
      <w:pPr>
        <w:jc w:val="center"/>
        <w:rPr>
          <w:sz w:val="24"/>
          <w:szCs w:val="24"/>
        </w:rPr>
      </w:pPr>
    </w:p>
    <w:p w:rsidR="00D03A31" w:rsidRDefault="00D03A31" w:rsidP="00A253F6">
      <w:pPr>
        <w:jc w:val="center"/>
        <w:rPr>
          <w:sz w:val="24"/>
          <w:szCs w:val="24"/>
        </w:rPr>
      </w:pPr>
    </w:p>
    <w:tbl>
      <w:tblPr>
        <w:tblW w:w="119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2587"/>
        <w:gridCol w:w="3544"/>
        <w:gridCol w:w="1417"/>
        <w:gridCol w:w="992"/>
        <w:gridCol w:w="992"/>
        <w:gridCol w:w="1843"/>
      </w:tblGrid>
      <w:tr w:rsidR="00D03A31" w:rsidRPr="007E1807" w:rsidTr="00C8429E">
        <w:trPr>
          <w:gridAfter w:val="1"/>
          <w:wAfter w:w="1843" w:type="dxa"/>
          <w:trHeight w:val="55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D03A31" w:rsidRDefault="00DE471C" w:rsidP="00C842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D03A31" w:rsidRPr="00D03A31">
              <w:rPr>
                <w:b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D03A31" w:rsidRPr="007E1807" w:rsidTr="00C8429E">
        <w:trPr>
          <w:gridAfter w:val="1"/>
          <w:wAfter w:w="1843" w:type="dxa"/>
          <w:trHeight w:val="5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Pr="007E1807" w:rsidRDefault="00DE471C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03A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Pr="007E1807" w:rsidRDefault="00DE471C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D03A31">
              <w:rPr>
                <w:sz w:val="24"/>
                <w:szCs w:val="24"/>
              </w:rPr>
              <w:t xml:space="preserve"> г.</w:t>
            </w:r>
          </w:p>
        </w:tc>
      </w:tr>
      <w:tr w:rsidR="00D03A31" w:rsidRPr="007E1807" w:rsidTr="00D917F3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D03A31" w:rsidRPr="007E1807" w:rsidRDefault="00D03A31" w:rsidP="00AD6A89">
            <w:pPr>
              <w:rPr>
                <w:sz w:val="24"/>
                <w:szCs w:val="24"/>
              </w:rPr>
            </w:pPr>
          </w:p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A31" w:rsidRPr="00763B56" w:rsidRDefault="00D03A31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юбиляров, зарегистрированных                              </w:t>
            </w:r>
            <w:r w:rsidR="00DE471C">
              <w:rPr>
                <w:sz w:val="24"/>
                <w:szCs w:val="24"/>
              </w:rPr>
              <w:t>на территории МО МО Обуховский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A31" w:rsidRDefault="00D03A31" w:rsidP="00C8429E">
            <w:pPr>
              <w:jc w:val="center"/>
              <w:rPr>
                <w:sz w:val="24"/>
                <w:szCs w:val="24"/>
              </w:rPr>
            </w:pPr>
          </w:p>
          <w:p w:rsidR="006C6C0C" w:rsidRDefault="001B013B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Конверты (400 шт.) </w:t>
            </w:r>
            <w:r w:rsidRPr="001B013B">
              <w:rPr>
                <w:sz w:val="24"/>
                <w:szCs w:val="24"/>
              </w:rPr>
              <w:t xml:space="preserve">= </w:t>
            </w:r>
          </w:p>
          <w:p w:rsidR="00D03A31" w:rsidRDefault="006C6C0C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 тыс.</w:t>
            </w:r>
            <w:r w:rsidR="001B013B" w:rsidRPr="001B013B">
              <w:rPr>
                <w:sz w:val="24"/>
                <w:szCs w:val="24"/>
              </w:rPr>
              <w:t xml:space="preserve"> руб.</w:t>
            </w:r>
            <w:r w:rsidR="001B013B">
              <w:rPr>
                <w:sz w:val="24"/>
                <w:szCs w:val="24"/>
              </w:rPr>
              <w:t xml:space="preserve">; </w:t>
            </w:r>
          </w:p>
          <w:p w:rsidR="001B013B" w:rsidRDefault="001B013B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Марки (разныйй номинал) = </w:t>
            </w:r>
          </w:p>
          <w:p w:rsidR="001B013B" w:rsidRPr="00763B56" w:rsidRDefault="001B013B" w:rsidP="006C6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C6C0C">
              <w:rPr>
                <w:sz w:val="24"/>
                <w:szCs w:val="24"/>
              </w:rPr>
              <w:t>,3 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A31" w:rsidRPr="007E1807" w:rsidRDefault="006C6C0C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1" w:rsidRPr="007E1807" w:rsidRDefault="00DE471C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31" w:rsidRPr="007E1807" w:rsidRDefault="00DE471C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3A31" w:rsidRPr="007E1807" w:rsidRDefault="00D03A31" w:rsidP="00C8429E">
            <w:pPr>
              <w:jc w:val="center"/>
              <w:rPr>
                <w:sz w:val="24"/>
                <w:szCs w:val="24"/>
              </w:rPr>
            </w:pPr>
          </w:p>
        </w:tc>
      </w:tr>
      <w:tr w:rsidR="000E54F6" w:rsidRPr="007E1807" w:rsidTr="00D917F3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4F6" w:rsidRDefault="000E54F6" w:rsidP="00C8429E">
            <w:pPr>
              <w:jc w:val="center"/>
              <w:rPr>
                <w:sz w:val="24"/>
                <w:szCs w:val="24"/>
              </w:rPr>
            </w:pPr>
          </w:p>
          <w:p w:rsidR="00AB7E85" w:rsidRDefault="00AB7E85" w:rsidP="00C8429E">
            <w:pPr>
              <w:jc w:val="center"/>
              <w:rPr>
                <w:sz w:val="24"/>
                <w:szCs w:val="24"/>
              </w:rPr>
            </w:pPr>
          </w:p>
          <w:p w:rsidR="009A1288" w:rsidRDefault="009A1288" w:rsidP="00C8429E">
            <w:pPr>
              <w:jc w:val="center"/>
              <w:rPr>
                <w:sz w:val="24"/>
                <w:szCs w:val="24"/>
              </w:rPr>
            </w:pPr>
          </w:p>
          <w:p w:rsidR="000E54F6" w:rsidRDefault="000E54F6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4F6" w:rsidRDefault="000E54F6" w:rsidP="00DE471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Вручение </w:t>
            </w:r>
            <w:r w:rsidRPr="006B12F9">
              <w:rPr>
                <w:sz w:val="24"/>
                <w:szCs w:val="24"/>
              </w:rPr>
              <w:t>знака «Почетный житель муниципального образования муниципальный округ Обуховский</w:t>
            </w:r>
            <w:r w:rsidR="00631DF6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4F6" w:rsidRDefault="000E54F6" w:rsidP="00C8429E">
            <w:pPr>
              <w:jc w:val="center"/>
              <w:rPr>
                <w:sz w:val="24"/>
                <w:szCs w:val="24"/>
              </w:rPr>
            </w:pPr>
          </w:p>
          <w:p w:rsidR="00F353E8" w:rsidRDefault="004E1292" w:rsidP="00542242">
            <w:pPr>
              <w:jc w:val="center"/>
              <w:rPr>
                <w:sz w:val="24"/>
                <w:szCs w:val="24"/>
              </w:rPr>
            </w:pPr>
            <w:r w:rsidRPr="004E1292">
              <w:rPr>
                <w:sz w:val="24"/>
                <w:szCs w:val="24"/>
              </w:rPr>
              <w:t xml:space="preserve">5 605 </w:t>
            </w:r>
            <w:r w:rsidR="000E54F6" w:rsidRPr="004E1292">
              <w:rPr>
                <w:sz w:val="24"/>
                <w:szCs w:val="24"/>
              </w:rPr>
              <w:t>руб. (почетный знак, удосто</w:t>
            </w:r>
            <w:r w:rsidR="00542242" w:rsidRPr="004E1292">
              <w:rPr>
                <w:sz w:val="24"/>
                <w:szCs w:val="24"/>
              </w:rPr>
              <w:t xml:space="preserve">верение, подарочная коробка) * </w:t>
            </w:r>
            <w:r w:rsidRPr="004E1292">
              <w:rPr>
                <w:sz w:val="24"/>
                <w:szCs w:val="24"/>
              </w:rPr>
              <w:t>2</w:t>
            </w:r>
            <w:r w:rsidR="000E54F6" w:rsidRPr="004E1292">
              <w:rPr>
                <w:sz w:val="24"/>
                <w:szCs w:val="24"/>
              </w:rPr>
              <w:t xml:space="preserve">0 чел. </w:t>
            </w:r>
          </w:p>
          <w:p w:rsidR="00542242" w:rsidRDefault="008A1BFE" w:rsidP="0054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112</w:t>
            </w:r>
            <w:r w:rsidR="00F353E8">
              <w:rPr>
                <w:sz w:val="24"/>
                <w:szCs w:val="24"/>
              </w:rPr>
              <w:t>,1 тыс.</w:t>
            </w:r>
            <w:r>
              <w:rPr>
                <w:sz w:val="24"/>
                <w:szCs w:val="24"/>
              </w:rPr>
              <w:t xml:space="preserve"> руб.;</w:t>
            </w:r>
          </w:p>
          <w:p w:rsidR="00F353E8" w:rsidRDefault="00F353E8" w:rsidP="00542242">
            <w:pPr>
              <w:jc w:val="center"/>
              <w:rPr>
                <w:sz w:val="24"/>
                <w:szCs w:val="24"/>
              </w:rPr>
            </w:pPr>
          </w:p>
          <w:p w:rsidR="004E1292" w:rsidRPr="004E1292" w:rsidRDefault="00E66EB2" w:rsidP="0054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Букеты </w:t>
            </w:r>
            <w:r w:rsidR="00F353E8">
              <w:rPr>
                <w:sz w:val="24"/>
                <w:szCs w:val="24"/>
              </w:rPr>
              <w:t xml:space="preserve">цветов = 8,6 тыс. </w:t>
            </w:r>
            <w:r>
              <w:rPr>
                <w:sz w:val="24"/>
                <w:szCs w:val="24"/>
              </w:rPr>
              <w:t>руб.</w:t>
            </w:r>
          </w:p>
          <w:p w:rsidR="000E54F6" w:rsidRDefault="000E54F6" w:rsidP="008A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4F6" w:rsidRDefault="00E66EB2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F6" w:rsidRDefault="000E54F6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F6" w:rsidRDefault="000E54F6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E54F6" w:rsidRPr="007E1807" w:rsidRDefault="000E54F6" w:rsidP="00C8429E">
            <w:pPr>
              <w:jc w:val="center"/>
              <w:rPr>
                <w:sz w:val="24"/>
                <w:szCs w:val="24"/>
              </w:rPr>
            </w:pPr>
          </w:p>
        </w:tc>
      </w:tr>
      <w:tr w:rsidR="00E66EB2" w:rsidRPr="007E1807" w:rsidTr="00D917F3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B2" w:rsidRDefault="00E66EB2" w:rsidP="00E66EB2">
            <w:pPr>
              <w:rPr>
                <w:sz w:val="24"/>
                <w:szCs w:val="24"/>
              </w:rPr>
            </w:pPr>
          </w:p>
          <w:p w:rsidR="00E66EB2" w:rsidRDefault="00E66EB2" w:rsidP="00E66EB2">
            <w:pPr>
              <w:rPr>
                <w:sz w:val="24"/>
                <w:szCs w:val="24"/>
              </w:rPr>
            </w:pPr>
          </w:p>
          <w:p w:rsidR="00E66EB2" w:rsidRDefault="00E66EB2" w:rsidP="00E66EB2">
            <w:pPr>
              <w:rPr>
                <w:sz w:val="24"/>
                <w:szCs w:val="24"/>
              </w:rPr>
            </w:pPr>
          </w:p>
          <w:p w:rsidR="00E66EB2" w:rsidRPr="00E66EB2" w:rsidRDefault="00E66EB2" w:rsidP="00E66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B2" w:rsidRDefault="00E66EB2" w:rsidP="00DE47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Изготовление подравительных адресов и вкладышей в них с логотипом МО МО Обуховский для поздравления жителей округа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B2" w:rsidRDefault="00E66EB2" w:rsidP="00E66EB2">
            <w:pPr>
              <w:jc w:val="center"/>
              <w:rPr>
                <w:sz w:val="24"/>
                <w:szCs w:val="24"/>
              </w:rPr>
            </w:pPr>
          </w:p>
          <w:p w:rsidR="00E66EB2" w:rsidRDefault="00E66EB2" w:rsidP="00E66EB2">
            <w:pPr>
              <w:jc w:val="center"/>
              <w:rPr>
                <w:sz w:val="24"/>
                <w:szCs w:val="24"/>
              </w:rPr>
            </w:pPr>
          </w:p>
          <w:p w:rsidR="00E66EB2" w:rsidRDefault="00E66EB2" w:rsidP="00E66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 шт. * 255,4 руб. = 18,4 руб.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EB2" w:rsidRDefault="00E66EB2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B2" w:rsidRDefault="001A7DBB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B2" w:rsidRDefault="001A7DBB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66EB2" w:rsidRPr="007E1807" w:rsidRDefault="00E66EB2" w:rsidP="00C8429E">
            <w:pPr>
              <w:jc w:val="center"/>
              <w:rPr>
                <w:sz w:val="24"/>
                <w:szCs w:val="24"/>
              </w:rPr>
            </w:pPr>
          </w:p>
        </w:tc>
      </w:tr>
      <w:tr w:rsidR="00134347" w:rsidRPr="007E1807" w:rsidTr="00D917F3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347" w:rsidRDefault="00134347" w:rsidP="00134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347" w:rsidRDefault="00134347" w:rsidP="00DE47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Чествование </w:t>
            </w:r>
            <w:r w:rsidRPr="008B480B">
              <w:rPr>
                <w:color w:val="000000"/>
                <w:sz w:val="24"/>
                <w:szCs w:val="24"/>
              </w:rPr>
              <w:t>жителей округа по случаю юбилейных дат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347" w:rsidRDefault="00134347" w:rsidP="00E66EB2">
            <w:pPr>
              <w:jc w:val="center"/>
              <w:rPr>
                <w:sz w:val="24"/>
                <w:szCs w:val="24"/>
              </w:rPr>
            </w:pPr>
          </w:p>
          <w:p w:rsidR="00134347" w:rsidRDefault="00134347" w:rsidP="00E66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Подарок стоимостью 2400 руб.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47" w:rsidRDefault="00134347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47" w:rsidRDefault="00134347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47" w:rsidRDefault="00134347" w:rsidP="00C84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34347" w:rsidRPr="007E1807" w:rsidRDefault="00134347" w:rsidP="00C8429E">
            <w:pPr>
              <w:jc w:val="center"/>
              <w:rPr>
                <w:sz w:val="24"/>
                <w:szCs w:val="24"/>
              </w:rPr>
            </w:pPr>
          </w:p>
        </w:tc>
      </w:tr>
      <w:tr w:rsidR="00DE471C" w:rsidRPr="007E1807" w:rsidTr="00C8429E">
        <w:trPr>
          <w:gridAfter w:val="1"/>
          <w:wAfter w:w="1843" w:type="dxa"/>
          <w:trHeight w:val="7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71C" w:rsidRPr="007E1807" w:rsidRDefault="00DE471C" w:rsidP="00DE4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71C" w:rsidRPr="007E1807" w:rsidRDefault="00DE471C" w:rsidP="00DE471C">
            <w:pPr>
              <w:jc w:val="both"/>
              <w:rPr>
                <w:b/>
                <w:sz w:val="24"/>
                <w:szCs w:val="24"/>
              </w:rPr>
            </w:pPr>
          </w:p>
          <w:p w:rsidR="00DE471C" w:rsidRPr="00811B7E" w:rsidRDefault="00DE471C" w:rsidP="00DE471C">
            <w:pPr>
              <w:jc w:val="both"/>
              <w:rPr>
                <w:sz w:val="24"/>
                <w:szCs w:val="24"/>
              </w:rPr>
            </w:pPr>
            <w:r w:rsidRPr="00811B7E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71C" w:rsidRPr="007E1807" w:rsidRDefault="00DE471C" w:rsidP="00DE47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71C" w:rsidRPr="007E1807" w:rsidRDefault="00134347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71C" w:rsidRPr="007E1807" w:rsidRDefault="00DE471C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71C" w:rsidRPr="007E1807" w:rsidRDefault="00DE471C" w:rsidP="00DE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</w:tbl>
    <w:p w:rsidR="00D03A31" w:rsidRDefault="00D03A31" w:rsidP="00A253F6">
      <w:pPr>
        <w:jc w:val="center"/>
        <w:rPr>
          <w:sz w:val="24"/>
          <w:szCs w:val="24"/>
        </w:rPr>
      </w:pPr>
    </w:p>
    <w:p w:rsidR="00D03A31" w:rsidRDefault="00D03A31" w:rsidP="00A253F6">
      <w:pPr>
        <w:jc w:val="center"/>
        <w:rPr>
          <w:sz w:val="24"/>
          <w:szCs w:val="24"/>
        </w:rPr>
      </w:pPr>
    </w:p>
    <w:p w:rsidR="00D03A31" w:rsidRPr="00666921" w:rsidRDefault="00D03A31" w:rsidP="00A253F6">
      <w:pPr>
        <w:jc w:val="center"/>
        <w:rPr>
          <w:sz w:val="24"/>
          <w:szCs w:val="24"/>
        </w:rPr>
      </w:pPr>
    </w:p>
    <w:p w:rsidR="00A253F6" w:rsidRPr="00A253F6" w:rsidRDefault="00A253F6" w:rsidP="00A253F6">
      <w:pPr>
        <w:widowControl/>
        <w:rPr>
          <w:rFonts w:eastAsia="Calibri"/>
          <w:sz w:val="24"/>
          <w:szCs w:val="24"/>
          <w:lang w:eastAsia="en-US"/>
        </w:rPr>
      </w:pPr>
    </w:p>
    <w:p w:rsidR="00B71763" w:rsidRPr="00A15BC6" w:rsidRDefault="00B71763" w:rsidP="00A15BC6">
      <w:pPr>
        <w:widowControl/>
        <w:jc w:val="center"/>
        <w:rPr>
          <w:rFonts w:eastAsia="Calibri"/>
          <w:sz w:val="24"/>
          <w:szCs w:val="24"/>
          <w:lang w:eastAsia="en-US"/>
        </w:rPr>
      </w:pPr>
    </w:p>
    <w:sectPr w:rsidR="00B71763" w:rsidRPr="00A15BC6" w:rsidSect="00BB31A6">
      <w:footnotePr>
        <w:numRestart w:val="eachSect"/>
      </w:footnotePr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72" w:rsidRDefault="00392572" w:rsidP="00426C36">
      <w:r>
        <w:separator/>
      </w:r>
    </w:p>
  </w:endnote>
  <w:endnote w:type="continuationSeparator" w:id="0">
    <w:p w:rsidR="00392572" w:rsidRDefault="00392572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72" w:rsidRDefault="00392572" w:rsidP="00426C36">
      <w:r>
        <w:separator/>
      </w:r>
    </w:p>
  </w:footnote>
  <w:footnote w:type="continuationSeparator" w:id="0">
    <w:p w:rsidR="00392572" w:rsidRDefault="00392572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046"/>
    <w:multiLevelType w:val="hybridMultilevel"/>
    <w:tmpl w:val="A4B40CB0"/>
    <w:lvl w:ilvl="0" w:tplc="8584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8715E"/>
    <w:multiLevelType w:val="hybridMultilevel"/>
    <w:tmpl w:val="4B52FF4E"/>
    <w:lvl w:ilvl="0" w:tplc="3A089BB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27F1EF3"/>
    <w:multiLevelType w:val="hybridMultilevel"/>
    <w:tmpl w:val="350A49F0"/>
    <w:lvl w:ilvl="0" w:tplc="E4DA1536">
      <w:start w:val="45"/>
      <w:numFmt w:val="decimal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9E6531"/>
    <w:multiLevelType w:val="hybridMultilevel"/>
    <w:tmpl w:val="C9AED076"/>
    <w:lvl w:ilvl="0" w:tplc="7FB22D7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86A19"/>
    <w:multiLevelType w:val="hybridMultilevel"/>
    <w:tmpl w:val="FCF62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03A85"/>
    <w:multiLevelType w:val="hybridMultilevel"/>
    <w:tmpl w:val="27A8BB68"/>
    <w:lvl w:ilvl="0" w:tplc="A80C71F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A36DB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647DB"/>
    <w:multiLevelType w:val="hybridMultilevel"/>
    <w:tmpl w:val="B9EE8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7725E"/>
    <w:multiLevelType w:val="hybridMultilevel"/>
    <w:tmpl w:val="E03CEEE4"/>
    <w:lvl w:ilvl="0" w:tplc="21B68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507CA"/>
    <w:multiLevelType w:val="hybridMultilevel"/>
    <w:tmpl w:val="15746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F516B"/>
    <w:multiLevelType w:val="hybridMultilevel"/>
    <w:tmpl w:val="931AC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5"/>
  </w:num>
  <w:num w:numId="12">
    <w:abstractNumId w:val="4"/>
  </w:num>
  <w:num w:numId="13">
    <w:abstractNumId w:val="2"/>
  </w:num>
  <w:num w:numId="14">
    <w:abstractNumId w:val="7"/>
  </w:num>
  <w:num w:numId="15">
    <w:abstractNumId w:val="28"/>
  </w:num>
  <w:num w:numId="16">
    <w:abstractNumId w:val="27"/>
  </w:num>
  <w:num w:numId="17">
    <w:abstractNumId w:val="21"/>
  </w:num>
  <w:num w:numId="18">
    <w:abstractNumId w:val="1"/>
  </w:num>
  <w:num w:numId="19">
    <w:abstractNumId w:val="23"/>
  </w:num>
  <w:num w:numId="20">
    <w:abstractNumId w:val="5"/>
  </w:num>
  <w:num w:numId="21">
    <w:abstractNumId w:val="9"/>
  </w:num>
  <w:num w:numId="22">
    <w:abstractNumId w:val="15"/>
  </w:num>
  <w:num w:numId="23">
    <w:abstractNumId w:val="14"/>
  </w:num>
  <w:num w:numId="24">
    <w:abstractNumId w:val="0"/>
  </w:num>
  <w:num w:numId="25">
    <w:abstractNumId w:val="12"/>
  </w:num>
  <w:num w:numId="26">
    <w:abstractNumId w:val="26"/>
  </w:num>
  <w:num w:numId="27">
    <w:abstractNumId w:val="6"/>
  </w:num>
  <w:num w:numId="28">
    <w:abstractNumId w:val="13"/>
  </w:num>
  <w:num w:numId="29">
    <w:abstractNumId w:val="8"/>
  </w:num>
  <w:num w:numId="30">
    <w:abstractNumId w:val="1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37EB"/>
    <w:rsid w:val="00006F20"/>
    <w:rsid w:val="0001472C"/>
    <w:rsid w:val="000167FB"/>
    <w:rsid w:val="00031963"/>
    <w:rsid w:val="00036D8B"/>
    <w:rsid w:val="000433A5"/>
    <w:rsid w:val="000466A4"/>
    <w:rsid w:val="0005148C"/>
    <w:rsid w:val="00056DB4"/>
    <w:rsid w:val="00057C6B"/>
    <w:rsid w:val="0006456B"/>
    <w:rsid w:val="000664B1"/>
    <w:rsid w:val="00070BB0"/>
    <w:rsid w:val="00075A3E"/>
    <w:rsid w:val="00081F1D"/>
    <w:rsid w:val="00082C7F"/>
    <w:rsid w:val="00083784"/>
    <w:rsid w:val="000869B2"/>
    <w:rsid w:val="000909F5"/>
    <w:rsid w:val="00093063"/>
    <w:rsid w:val="00095625"/>
    <w:rsid w:val="000976A0"/>
    <w:rsid w:val="000A279B"/>
    <w:rsid w:val="000A4DF0"/>
    <w:rsid w:val="000B0F5C"/>
    <w:rsid w:val="000B1E8F"/>
    <w:rsid w:val="000B6A99"/>
    <w:rsid w:val="000C16B8"/>
    <w:rsid w:val="000D2549"/>
    <w:rsid w:val="000D7032"/>
    <w:rsid w:val="000D7E2E"/>
    <w:rsid w:val="000E54F6"/>
    <w:rsid w:val="000E6F9C"/>
    <w:rsid w:val="000F1F04"/>
    <w:rsid w:val="000F342A"/>
    <w:rsid w:val="000F78B2"/>
    <w:rsid w:val="00110533"/>
    <w:rsid w:val="00111388"/>
    <w:rsid w:val="001123CF"/>
    <w:rsid w:val="001124AC"/>
    <w:rsid w:val="00115ACC"/>
    <w:rsid w:val="00117B52"/>
    <w:rsid w:val="001208DD"/>
    <w:rsid w:val="001213D4"/>
    <w:rsid w:val="0012266A"/>
    <w:rsid w:val="00123815"/>
    <w:rsid w:val="00124676"/>
    <w:rsid w:val="0012598E"/>
    <w:rsid w:val="00125FEC"/>
    <w:rsid w:val="00126F4A"/>
    <w:rsid w:val="00134347"/>
    <w:rsid w:val="00136129"/>
    <w:rsid w:val="00141002"/>
    <w:rsid w:val="00151E97"/>
    <w:rsid w:val="00157A8E"/>
    <w:rsid w:val="001667DF"/>
    <w:rsid w:val="001751CB"/>
    <w:rsid w:val="00176994"/>
    <w:rsid w:val="00192EE9"/>
    <w:rsid w:val="001A1EFD"/>
    <w:rsid w:val="001A3907"/>
    <w:rsid w:val="001A4113"/>
    <w:rsid w:val="001A6C22"/>
    <w:rsid w:val="001A7976"/>
    <w:rsid w:val="001A7DBB"/>
    <w:rsid w:val="001B013B"/>
    <w:rsid w:val="001B256B"/>
    <w:rsid w:val="001B4767"/>
    <w:rsid w:val="001B624E"/>
    <w:rsid w:val="001C28D2"/>
    <w:rsid w:val="001D1EEA"/>
    <w:rsid w:val="001D521E"/>
    <w:rsid w:val="001E25FE"/>
    <w:rsid w:val="001E610B"/>
    <w:rsid w:val="001F01EA"/>
    <w:rsid w:val="001F22AA"/>
    <w:rsid w:val="001F593A"/>
    <w:rsid w:val="001F72A4"/>
    <w:rsid w:val="00201F1B"/>
    <w:rsid w:val="002038DA"/>
    <w:rsid w:val="00205154"/>
    <w:rsid w:val="00210FD4"/>
    <w:rsid w:val="00212F34"/>
    <w:rsid w:val="00217CA3"/>
    <w:rsid w:val="0022019E"/>
    <w:rsid w:val="00221EBC"/>
    <w:rsid w:val="00225042"/>
    <w:rsid w:val="00230ABB"/>
    <w:rsid w:val="00237CF6"/>
    <w:rsid w:val="00242E60"/>
    <w:rsid w:val="0024452C"/>
    <w:rsid w:val="00245D2E"/>
    <w:rsid w:val="00254655"/>
    <w:rsid w:val="00254829"/>
    <w:rsid w:val="00255739"/>
    <w:rsid w:val="00261AC1"/>
    <w:rsid w:val="00270ABB"/>
    <w:rsid w:val="00281FDD"/>
    <w:rsid w:val="00282783"/>
    <w:rsid w:val="002847DD"/>
    <w:rsid w:val="00285047"/>
    <w:rsid w:val="00287C13"/>
    <w:rsid w:val="002901A6"/>
    <w:rsid w:val="00291E26"/>
    <w:rsid w:val="002929F4"/>
    <w:rsid w:val="00293FD6"/>
    <w:rsid w:val="00297E31"/>
    <w:rsid w:val="002A0024"/>
    <w:rsid w:val="002A11AD"/>
    <w:rsid w:val="002A458D"/>
    <w:rsid w:val="002A659B"/>
    <w:rsid w:val="002B0164"/>
    <w:rsid w:val="002B06F9"/>
    <w:rsid w:val="002B469B"/>
    <w:rsid w:val="002B57DA"/>
    <w:rsid w:val="002B6635"/>
    <w:rsid w:val="002B769B"/>
    <w:rsid w:val="002C1EA3"/>
    <w:rsid w:val="002C2600"/>
    <w:rsid w:val="002C2937"/>
    <w:rsid w:val="002C734C"/>
    <w:rsid w:val="002D1CE8"/>
    <w:rsid w:val="002D54CF"/>
    <w:rsid w:val="002E1223"/>
    <w:rsid w:val="002E19CB"/>
    <w:rsid w:val="002E3B3A"/>
    <w:rsid w:val="002F0C9A"/>
    <w:rsid w:val="002F3042"/>
    <w:rsid w:val="002F5035"/>
    <w:rsid w:val="00300DFD"/>
    <w:rsid w:val="003016F0"/>
    <w:rsid w:val="00310A65"/>
    <w:rsid w:val="00311C98"/>
    <w:rsid w:val="003164B4"/>
    <w:rsid w:val="00320728"/>
    <w:rsid w:val="00321C8B"/>
    <w:rsid w:val="00332097"/>
    <w:rsid w:val="00334BCF"/>
    <w:rsid w:val="00337C2A"/>
    <w:rsid w:val="003412F3"/>
    <w:rsid w:val="0034339D"/>
    <w:rsid w:val="00347D35"/>
    <w:rsid w:val="00352C31"/>
    <w:rsid w:val="003578EC"/>
    <w:rsid w:val="00366A5D"/>
    <w:rsid w:val="003716B3"/>
    <w:rsid w:val="0037282D"/>
    <w:rsid w:val="003807FC"/>
    <w:rsid w:val="00387580"/>
    <w:rsid w:val="00392572"/>
    <w:rsid w:val="003A4054"/>
    <w:rsid w:val="003B658D"/>
    <w:rsid w:val="003B6F91"/>
    <w:rsid w:val="003B7328"/>
    <w:rsid w:val="003C0CF9"/>
    <w:rsid w:val="003C28E1"/>
    <w:rsid w:val="003C519D"/>
    <w:rsid w:val="003C755C"/>
    <w:rsid w:val="003D4993"/>
    <w:rsid w:val="003E0C39"/>
    <w:rsid w:val="003F036C"/>
    <w:rsid w:val="003F7F56"/>
    <w:rsid w:val="0040080D"/>
    <w:rsid w:val="004149DF"/>
    <w:rsid w:val="00415443"/>
    <w:rsid w:val="004222FA"/>
    <w:rsid w:val="00423C48"/>
    <w:rsid w:val="004250CE"/>
    <w:rsid w:val="004255FE"/>
    <w:rsid w:val="00426C36"/>
    <w:rsid w:val="00431472"/>
    <w:rsid w:val="00445D67"/>
    <w:rsid w:val="004463DE"/>
    <w:rsid w:val="0045071C"/>
    <w:rsid w:val="00450F44"/>
    <w:rsid w:val="00460519"/>
    <w:rsid w:val="00467171"/>
    <w:rsid w:val="004705E4"/>
    <w:rsid w:val="00475534"/>
    <w:rsid w:val="004757FB"/>
    <w:rsid w:val="004763A3"/>
    <w:rsid w:val="00477010"/>
    <w:rsid w:val="00484708"/>
    <w:rsid w:val="00484E7C"/>
    <w:rsid w:val="00485B0A"/>
    <w:rsid w:val="004A1598"/>
    <w:rsid w:val="004A1B40"/>
    <w:rsid w:val="004B3281"/>
    <w:rsid w:val="004B63F2"/>
    <w:rsid w:val="004C120E"/>
    <w:rsid w:val="004C1D2C"/>
    <w:rsid w:val="004C506E"/>
    <w:rsid w:val="004D0A92"/>
    <w:rsid w:val="004D0B9E"/>
    <w:rsid w:val="004D636F"/>
    <w:rsid w:val="004D688F"/>
    <w:rsid w:val="004E1292"/>
    <w:rsid w:val="004E13DF"/>
    <w:rsid w:val="004E6583"/>
    <w:rsid w:val="004E7BD8"/>
    <w:rsid w:val="004F670C"/>
    <w:rsid w:val="004F6C86"/>
    <w:rsid w:val="0050296F"/>
    <w:rsid w:val="005167D1"/>
    <w:rsid w:val="00516B5C"/>
    <w:rsid w:val="00517744"/>
    <w:rsid w:val="0052420A"/>
    <w:rsid w:val="00525759"/>
    <w:rsid w:val="00533640"/>
    <w:rsid w:val="005356E2"/>
    <w:rsid w:val="00541C1E"/>
    <w:rsid w:val="00542242"/>
    <w:rsid w:val="00543408"/>
    <w:rsid w:val="00546157"/>
    <w:rsid w:val="00551229"/>
    <w:rsid w:val="00551E7F"/>
    <w:rsid w:val="00556012"/>
    <w:rsid w:val="005579D3"/>
    <w:rsid w:val="00570C61"/>
    <w:rsid w:val="00572C9A"/>
    <w:rsid w:val="0057520F"/>
    <w:rsid w:val="00576D1E"/>
    <w:rsid w:val="00577174"/>
    <w:rsid w:val="0058010B"/>
    <w:rsid w:val="00581CF3"/>
    <w:rsid w:val="00581D93"/>
    <w:rsid w:val="00585705"/>
    <w:rsid w:val="00586BCF"/>
    <w:rsid w:val="0059726E"/>
    <w:rsid w:val="005A38DB"/>
    <w:rsid w:val="005A7611"/>
    <w:rsid w:val="005B243B"/>
    <w:rsid w:val="005C18AF"/>
    <w:rsid w:val="005C292C"/>
    <w:rsid w:val="005D180B"/>
    <w:rsid w:val="005D3545"/>
    <w:rsid w:val="005D44EB"/>
    <w:rsid w:val="005D4A59"/>
    <w:rsid w:val="005D4AF4"/>
    <w:rsid w:val="005D7BCB"/>
    <w:rsid w:val="005E1F28"/>
    <w:rsid w:val="005E59B6"/>
    <w:rsid w:val="005E78C6"/>
    <w:rsid w:val="005F03DD"/>
    <w:rsid w:val="005F2093"/>
    <w:rsid w:val="005F4753"/>
    <w:rsid w:val="005F6D92"/>
    <w:rsid w:val="005F7197"/>
    <w:rsid w:val="00607D2E"/>
    <w:rsid w:val="00610259"/>
    <w:rsid w:val="006129E7"/>
    <w:rsid w:val="0061781C"/>
    <w:rsid w:val="00623A3A"/>
    <w:rsid w:val="00625DDD"/>
    <w:rsid w:val="00627F31"/>
    <w:rsid w:val="00630188"/>
    <w:rsid w:val="00631DF6"/>
    <w:rsid w:val="00636868"/>
    <w:rsid w:val="00642CBD"/>
    <w:rsid w:val="0065587F"/>
    <w:rsid w:val="0065768A"/>
    <w:rsid w:val="00657819"/>
    <w:rsid w:val="00660458"/>
    <w:rsid w:val="006635A9"/>
    <w:rsid w:val="00666921"/>
    <w:rsid w:val="00674152"/>
    <w:rsid w:val="00675CB2"/>
    <w:rsid w:val="00682B00"/>
    <w:rsid w:val="00685C79"/>
    <w:rsid w:val="00690D1D"/>
    <w:rsid w:val="00692F4C"/>
    <w:rsid w:val="00692FF0"/>
    <w:rsid w:val="00693466"/>
    <w:rsid w:val="00697338"/>
    <w:rsid w:val="006A2831"/>
    <w:rsid w:val="006A30C7"/>
    <w:rsid w:val="006A3DE1"/>
    <w:rsid w:val="006A5913"/>
    <w:rsid w:val="006C20AB"/>
    <w:rsid w:val="006C6C0C"/>
    <w:rsid w:val="006D01E4"/>
    <w:rsid w:val="006D4EA8"/>
    <w:rsid w:val="006E02A0"/>
    <w:rsid w:val="006E1851"/>
    <w:rsid w:val="006E60AC"/>
    <w:rsid w:val="006E7453"/>
    <w:rsid w:val="006F4453"/>
    <w:rsid w:val="006F5E99"/>
    <w:rsid w:val="007013A3"/>
    <w:rsid w:val="00702EB3"/>
    <w:rsid w:val="00704914"/>
    <w:rsid w:val="00711B21"/>
    <w:rsid w:val="00727141"/>
    <w:rsid w:val="007319EA"/>
    <w:rsid w:val="00740A62"/>
    <w:rsid w:val="00743314"/>
    <w:rsid w:val="00746C38"/>
    <w:rsid w:val="00757A57"/>
    <w:rsid w:val="007656F2"/>
    <w:rsid w:val="00767295"/>
    <w:rsid w:val="00780677"/>
    <w:rsid w:val="00784A50"/>
    <w:rsid w:val="007B1E34"/>
    <w:rsid w:val="007C1E02"/>
    <w:rsid w:val="007D1BD0"/>
    <w:rsid w:val="007D56EF"/>
    <w:rsid w:val="007E16C9"/>
    <w:rsid w:val="007E32E4"/>
    <w:rsid w:val="007E44A5"/>
    <w:rsid w:val="007E61A4"/>
    <w:rsid w:val="007F7C0A"/>
    <w:rsid w:val="00812A17"/>
    <w:rsid w:val="00814A44"/>
    <w:rsid w:val="008164B2"/>
    <w:rsid w:val="00823FF5"/>
    <w:rsid w:val="008274CD"/>
    <w:rsid w:val="00831E53"/>
    <w:rsid w:val="00837A2F"/>
    <w:rsid w:val="00850D52"/>
    <w:rsid w:val="00853A5B"/>
    <w:rsid w:val="00854DA7"/>
    <w:rsid w:val="00863565"/>
    <w:rsid w:val="008658DF"/>
    <w:rsid w:val="0086682F"/>
    <w:rsid w:val="00867113"/>
    <w:rsid w:val="00871BBF"/>
    <w:rsid w:val="00883C1D"/>
    <w:rsid w:val="0088460E"/>
    <w:rsid w:val="0088613C"/>
    <w:rsid w:val="00886A99"/>
    <w:rsid w:val="00893D7D"/>
    <w:rsid w:val="00897C3F"/>
    <w:rsid w:val="008A1BFE"/>
    <w:rsid w:val="008A600E"/>
    <w:rsid w:val="008B480B"/>
    <w:rsid w:val="008B7974"/>
    <w:rsid w:val="008C10C6"/>
    <w:rsid w:val="008C1EAC"/>
    <w:rsid w:val="008C6DFE"/>
    <w:rsid w:val="008E402E"/>
    <w:rsid w:val="008E6708"/>
    <w:rsid w:val="0090075D"/>
    <w:rsid w:val="00901EF0"/>
    <w:rsid w:val="00905602"/>
    <w:rsid w:val="00912179"/>
    <w:rsid w:val="00914FAB"/>
    <w:rsid w:val="009205FB"/>
    <w:rsid w:val="00923667"/>
    <w:rsid w:val="009274BB"/>
    <w:rsid w:val="009300FA"/>
    <w:rsid w:val="0093188A"/>
    <w:rsid w:val="00931948"/>
    <w:rsid w:val="00937073"/>
    <w:rsid w:val="00942454"/>
    <w:rsid w:val="009424AC"/>
    <w:rsid w:val="009456CD"/>
    <w:rsid w:val="00946A8B"/>
    <w:rsid w:val="009476AC"/>
    <w:rsid w:val="0095107A"/>
    <w:rsid w:val="009529BB"/>
    <w:rsid w:val="00956716"/>
    <w:rsid w:val="00957425"/>
    <w:rsid w:val="009600C4"/>
    <w:rsid w:val="0096744D"/>
    <w:rsid w:val="00973AFA"/>
    <w:rsid w:val="00973B0D"/>
    <w:rsid w:val="00977DBD"/>
    <w:rsid w:val="00983587"/>
    <w:rsid w:val="00985D9B"/>
    <w:rsid w:val="00990D95"/>
    <w:rsid w:val="0099160B"/>
    <w:rsid w:val="009920DD"/>
    <w:rsid w:val="009A0F78"/>
    <w:rsid w:val="009A1288"/>
    <w:rsid w:val="009A552E"/>
    <w:rsid w:val="009B3D21"/>
    <w:rsid w:val="009B533B"/>
    <w:rsid w:val="009C0396"/>
    <w:rsid w:val="009D6B15"/>
    <w:rsid w:val="009E266C"/>
    <w:rsid w:val="009F192B"/>
    <w:rsid w:val="009F7BD0"/>
    <w:rsid w:val="00A00DA9"/>
    <w:rsid w:val="00A07478"/>
    <w:rsid w:val="00A15BC6"/>
    <w:rsid w:val="00A163CB"/>
    <w:rsid w:val="00A17602"/>
    <w:rsid w:val="00A21009"/>
    <w:rsid w:val="00A22F63"/>
    <w:rsid w:val="00A253F6"/>
    <w:rsid w:val="00A26721"/>
    <w:rsid w:val="00A26A46"/>
    <w:rsid w:val="00A26EE3"/>
    <w:rsid w:val="00A33651"/>
    <w:rsid w:val="00A359CB"/>
    <w:rsid w:val="00A42042"/>
    <w:rsid w:val="00A440FB"/>
    <w:rsid w:val="00A4616F"/>
    <w:rsid w:val="00A463F0"/>
    <w:rsid w:val="00A4665C"/>
    <w:rsid w:val="00A5343B"/>
    <w:rsid w:val="00A538CB"/>
    <w:rsid w:val="00A53ED2"/>
    <w:rsid w:val="00A56891"/>
    <w:rsid w:val="00A572A1"/>
    <w:rsid w:val="00A81535"/>
    <w:rsid w:val="00A84B23"/>
    <w:rsid w:val="00A9073D"/>
    <w:rsid w:val="00A92E56"/>
    <w:rsid w:val="00AA5F4F"/>
    <w:rsid w:val="00AB4260"/>
    <w:rsid w:val="00AB7E85"/>
    <w:rsid w:val="00AC0BDE"/>
    <w:rsid w:val="00AC1B63"/>
    <w:rsid w:val="00AC7BC1"/>
    <w:rsid w:val="00AD42E7"/>
    <w:rsid w:val="00AD6A89"/>
    <w:rsid w:val="00AD783C"/>
    <w:rsid w:val="00AF3693"/>
    <w:rsid w:val="00B01B76"/>
    <w:rsid w:val="00B0294A"/>
    <w:rsid w:val="00B03260"/>
    <w:rsid w:val="00B068A7"/>
    <w:rsid w:val="00B20366"/>
    <w:rsid w:val="00B23A35"/>
    <w:rsid w:val="00B2560D"/>
    <w:rsid w:val="00B30199"/>
    <w:rsid w:val="00B35C03"/>
    <w:rsid w:val="00B3631B"/>
    <w:rsid w:val="00B37F41"/>
    <w:rsid w:val="00B5015A"/>
    <w:rsid w:val="00B504FE"/>
    <w:rsid w:val="00B50665"/>
    <w:rsid w:val="00B57C5C"/>
    <w:rsid w:val="00B63197"/>
    <w:rsid w:val="00B6324C"/>
    <w:rsid w:val="00B703C0"/>
    <w:rsid w:val="00B71763"/>
    <w:rsid w:val="00B974BA"/>
    <w:rsid w:val="00BA07B3"/>
    <w:rsid w:val="00BA3938"/>
    <w:rsid w:val="00BB0D78"/>
    <w:rsid w:val="00BB31A6"/>
    <w:rsid w:val="00BB3D0B"/>
    <w:rsid w:val="00BB474E"/>
    <w:rsid w:val="00BB59EC"/>
    <w:rsid w:val="00BB7AEF"/>
    <w:rsid w:val="00BC0B5B"/>
    <w:rsid w:val="00BC0DB5"/>
    <w:rsid w:val="00BC1342"/>
    <w:rsid w:val="00BC72DB"/>
    <w:rsid w:val="00BD0497"/>
    <w:rsid w:val="00BD5443"/>
    <w:rsid w:val="00BE14F6"/>
    <w:rsid w:val="00BE296B"/>
    <w:rsid w:val="00BE522C"/>
    <w:rsid w:val="00BE6CCB"/>
    <w:rsid w:val="00BF1E4F"/>
    <w:rsid w:val="00BF2A17"/>
    <w:rsid w:val="00BF54CA"/>
    <w:rsid w:val="00BF732D"/>
    <w:rsid w:val="00C00CB7"/>
    <w:rsid w:val="00C013A1"/>
    <w:rsid w:val="00C02E49"/>
    <w:rsid w:val="00C0350B"/>
    <w:rsid w:val="00C07B92"/>
    <w:rsid w:val="00C149B2"/>
    <w:rsid w:val="00C2241D"/>
    <w:rsid w:val="00C229D1"/>
    <w:rsid w:val="00C22BA6"/>
    <w:rsid w:val="00C249E1"/>
    <w:rsid w:val="00C24A2C"/>
    <w:rsid w:val="00C24BE0"/>
    <w:rsid w:val="00C25280"/>
    <w:rsid w:val="00C256E3"/>
    <w:rsid w:val="00C343D2"/>
    <w:rsid w:val="00C3527A"/>
    <w:rsid w:val="00C36AEE"/>
    <w:rsid w:val="00C44359"/>
    <w:rsid w:val="00C46307"/>
    <w:rsid w:val="00C47DA4"/>
    <w:rsid w:val="00C62EC5"/>
    <w:rsid w:val="00C64EA0"/>
    <w:rsid w:val="00C6795D"/>
    <w:rsid w:val="00C80F45"/>
    <w:rsid w:val="00C84207"/>
    <w:rsid w:val="00CA3EFD"/>
    <w:rsid w:val="00CB6775"/>
    <w:rsid w:val="00CC5986"/>
    <w:rsid w:val="00CD3B1B"/>
    <w:rsid w:val="00CE457B"/>
    <w:rsid w:val="00CE7D63"/>
    <w:rsid w:val="00CF3C35"/>
    <w:rsid w:val="00CF48E6"/>
    <w:rsid w:val="00CF77D8"/>
    <w:rsid w:val="00D00D16"/>
    <w:rsid w:val="00D03A31"/>
    <w:rsid w:val="00D05DE6"/>
    <w:rsid w:val="00D07A9B"/>
    <w:rsid w:val="00D15F4E"/>
    <w:rsid w:val="00D26979"/>
    <w:rsid w:val="00D3516A"/>
    <w:rsid w:val="00D35620"/>
    <w:rsid w:val="00D36192"/>
    <w:rsid w:val="00D3629A"/>
    <w:rsid w:val="00D4169E"/>
    <w:rsid w:val="00D43C2A"/>
    <w:rsid w:val="00D47739"/>
    <w:rsid w:val="00D50603"/>
    <w:rsid w:val="00D510B7"/>
    <w:rsid w:val="00D53564"/>
    <w:rsid w:val="00D57676"/>
    <w:rsid w:val="00D6193C"/>
    <w:rsid w:val="00D61EF2"/>
    <w:rsid w:val="00D637DD"/>
    <w:rsid w:val="00D736B1"/>
    <w:rsid w:val="00D73F7B"/>
    <w:rsid w:val="00D80F59"/>
    <w:rsid w:val="00D8152C"/>
    <w:rsid w:val="00D9010C"/>
    <w:rsid w:val="00D9072B"/>
    <w:rsid w:val="00D92388"/>
    <w:rsid w:val="00D95655"/>
    <w:rsid w:val="00DA3B8D"/>
    <w:rsid w:val="00DA3D60"/>
    <w:rsid w:val="00DA536E"/>
    <w:rsid w:val="00DA6561"/>
    <w:rsid w:val="00DB1335"/>
    <w:rsid w:val="00DB3C6D"/>
    <w:rsid w:val="00DB4011"/>
    <w:rsid w:val="00DC06AE"/>
    <w:rsid w:val="00DC264E"/>
    <w:rsid w:val="00DC3B5C"/>
    <w:rsid w:val="00DE151F"/>
    <w:rsid w:val="00DE1971"/>
    <w:rsid w:val="00DE471C"/>
    <w:rsid w:val="00DE71EA"/>
    <w:rsid w:val="00DF221A"/>
    <w:rsid w:val="00DF79DB"/>
    <w:rsid w:val="00E0256B"/>
    <w:rsid w:val="00E051EE"/>
    <w:rsid w:val="00E118AF"/>
    <w:rsid w:val="00E22A33"/>
    <w:rsid w:val="00E3283E"/>
    <w:rsid w:val="00E32B58"/>
    <w:rsid w:val="00E46298"/>
    <w:rsid w:val="00E51AAC"/>
    <w:rsid w:val="00E55587"/>
    <w:rsid w:val="00E6604C"/>
    <w:rsid w:val="00E66EB2"/>
    <w:rsid w:val="00E74E0A"/>
    <w:rsid w:val="00E82E44"/>
    <w:rsid w:val="00E867A9"/>
    <w:rsid w:val="00E9383E"/>
    <w:rsid w:val="00E95DAA"/>
    <w:rsid w:val="00E95F26"/>
    <w:rsid w:val="00EB0EAC"/>
    <w:rsid w:val="00EB6F5E"/>
    <w:rsid w:val="00EC16BB"/>
    <w:rsid w:val="00EC22D6"/>
    <w:rsid w:val="00EC55EB"/>
    <w:rsid w:val="00ED16CE"/>
    <w:rsid w:val="00ED234B"/>
    <w:rsid w:val="00ED262E"/>
    <w:rsid w:val="00ED56CC"/>
    <w:rsid w:val="00EE088F"/>
    <w:rsid w:val="00EE10EA"/>
    <w:rsid w:val="00EF2938"/>
    <w:rsid w:val="00EF53DB"/>
    <w:rsid w:val="00F07471"/>
    <w:rsid w:val="00F100E2"/>
    <w:rsid w:val="00F1354D"/>
    <w:rsid w:val="00F13EBF"/>
    <w:rsid w:val="00F14352"/>
    <w:rsid w:val="00F171D2"/>
    <w:rsid w:val="00F2352C"/>
    <w:rsid w:val="00F353E8"/>
    <w:rsid w:val="00F540F8"/>
    <w:rsid w:val="00F6108D"/>
    <w:rsid w:val="00F61D04"/>
    <w:rsid w:val="00F62954"/>
    <w:rsid w:val="00F639C2"/>
    <w:rsid w:val="00F71C16"/>
    <w:rsid w:val="00F74B6E"/>
    <w:rsid w:val="00F74B85"/>
    <w:rsid w:val="00F759E5"/>
    <w:rsid w:val="00F76901"/>
    <w:rsid w:val="00F81ACF"/>
    <w:rsid w:val="00F90F9C"/>
    <w:rsid w:val="00F92F6C"/>
    <w:rsid w:val="00F94467"/>
    <w:rsid w:val="00FA46FC"/>
    <w:rsid w:val="00FA5199"/>
    <w:rsid w:val="00FB7AA1"/>
    <w:rsid w:val="00FC0918"/>
    <w:rsid w:val="00FC21E7"/>
    <w:rsid w:val="00FC3A75"/>
    <w:rsid w:val="00FC552A"/>
    <w:rsid w:val="00FD40B4"/>
    <w:rsid w:val="00FD5B90"/>
    <w:rsid w:val="00FF75F5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AB157-6154-42DC-BF5D-49A4A04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paragraph" w:customStyle="1" w:styleId="210">
    <w:name w:val="Основной текст с отступом 21"/>
    <w:basedOn w:val="a"/>
    <w:rsid w:val="00957425"/>
    <w:pPr>
      <w:suppressAutoHyphens/>
      <w:autoSpaceDN/>
      <w:adjustRightInd/>
      <w:spacing w:after="120" w:line="480" w:lineRule="auto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25">
    <w:name w:val="Основной текст (2)_"/>
    <w:basedOn w:val="a0"/>
    <w:link w:val="211"/>
    <w:rsid w:val="00623A3A"/>
    <w:rPr>
      <w:rFonts w:ascii="Times New Roman" w:hAnsi="Times New Roman" w:cs="Times New Roman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623A3A"/>
    <w:pPr>
      <w:shd w:val="clear" w:color="auto" w:fill="FFFFFF"/>
      <w:autoSpaceDE/>
      <w:autoSpaceDN/>
      <w:adjustRightInd/>
      <w:spacing w:line="288" w:lineRule="exact"/>
      <w:jc w:val="center"/>
    </w:pPr>
    <w:rPr>
      <w:rFonts w:eastAsiaTheme="minorHAnsi"/>
      <w:sz w:val="22"/>
      <w:szCs w:val="22"/>
      <w:lang w:eastAsia="en-US"/>
    </w:rPr>
  </w:style>
  <w:style w:type="character" w:customStyle="1" w:styleId="26">
    <w:name w:val="Основной текст2"/>
    <w:basedOn w:val="aff1"/>
    <w:rsid w:val="00920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rsid w:val="009205FB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BE9FF-C478-42D0-BA8E-CC5A3C2F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6</cp:revision>
  <cp:lastPrinted>2025-09-03T10:40:00Z</cp:lastPrinted>
  <dcterms:created xsi:type="dcterms:W3CDTF">2025-10-27T11:46:00Z</dcterms:created>
  <dcterms:modified xsi:type="dcterms:W3CDTF">2025-10-27T12:49:00Z</dcterms:modified>
</cp:coreProperties>
</file>