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EA4975">
        <w:rPr>
          <w:rFonts w:ascii="Tms Rmn" w:hAnsi="Tms Rmn" w:cs="Tms Rmn"/>
          <w:b/>
          <w:bCs/>
          <w:color w:val="000000"/>
          <w:lang w:eastAsia="ru-RU"/>
        </w:rPr>
        <w:t>На помощь в назначении пенсии придет Архив</w:t>
      </w:r>
    </w:p>
    <w:p w:rsidR="00EA4975" w:rsidRPr="00EA4975" w:rsidRDefault="00EA4975" w:rsidP="00EA497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Достижение пенсионного возраста – значимое событие в жизни каждого гражданина, поэтому крайне важно заблаговременно позаботиться о том, чтобы к моменту возникновения права на назначение пенсии все необходимые документы были в наличии, а их содержание и оформление соответствовало законодательно установленным требованиям.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при проверке ваших документов в клиентской службе ПФР были выявлены несоответствия, то специалисты могут оказать вам содействие и сделать запрос в региональные архивные учреждения.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Запросы в архивы направляются в нескольких случаях: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утрата трудовой книжки;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печать или подпись не читаемы или отсутствуют;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исправления в трудовой книжке не заверены;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обнаружено несоответствие информации о периодах работы, должностях, указанных в трудовой книжке и в справке, уточняющей период работы.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заключенным соглашениям с Архивным Комитетом Санкт-Петербурга и архивами Ленинградской области запросы направляются в электронном виде и по защищённым каналам связи.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уточнения информации об имеющихся на хранении документов можно также воспользоваться и сайтами: «Архивы Санкт-Петербурга» и «Архивы Ленинградской области». Данные ресурсы позволяют гражданам самостоятельно оформить запрос в соответствующее архивное учреждение.</w:t>
      </w:r>
    </w:p>
    <w:p w:rsidR="00CC7260" w:rsidRDefault="00EA4975" w:rsidP="00EA4975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Активные ссылки на «Архивы Санкт-Петербурга» и «Архивы Ленинградской области» можно найти на официальном сайте ПФР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в разделе «Информация для жителей региона», в подразделе «Полезные ссылки».</w:t>
      </w:r>
    </w:p>
    <w:sectPr w:rsidR="00CC7260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59" w:rsidRDefault="00DB7F59">
      <w:r>
        <w:separator/>
      </w:r>
    </w:p>
  </w:endnote>
  <w:endnote w:type="continuationSeparator" w:id="1">
    <w:p w:rsidR="00DB7F59" w:rsidRDefault="00DB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C742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59" w:rsidRDefault="00DB7F59">
      <w:r>
        <w:separator/>
      </w:r>
    </w:p>
  </w:footnote>
  <w:footnote w:type="continuationSeparator" w:id="1">
    <w:p w:rsidR="00DB7F59" w:rsidRDefault="00DB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C742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2822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5C5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1D32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3A72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C7422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B7F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4975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D5FC-E865-4F18-8BCB-C383965F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2018-01-12T13:23:00Z</cp:lastPrinted>
  <dcterms:created xsi:type="dcterms:W3CDTF">2018-01-22T12:01:00Z</dcterms:created>
  <dcterms:modified xsi:type="dcterms:W3CDTF">2018-01-22T12:01:00Z</dcterms:modified>
</cp:coreProperties>
</file>