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Pr="00C80741" w:rsidRDefault="00E14C2B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21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825C66" w:rsidRPr="00825C66" w:rsidRDefault="00825C66" w:rsidP="00825C66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lang w:eastAsia="ru-RU"/>
        </w:rPr>
      </w:pPr>
      <w:r w:rsidRPr="00825C66">
        <w:rPr>
          <w:rFonts w:ascii="Tms Rmn" w:hAnsi="Tms Rmn" w:cs="Tms Rmn"/>
          <w:b/>
          <w:bCs/>
          <w:color w:val="000000"/>
          <w:lang w:eastAsia="ru-RU"/>
        </w:rPr>
        <w:t>О графике выплаты пенсий через кредитные организации</w:t>
      </w:r>
    </w:p>
    <w:p w:rsidR="00825C66" w:rsidRDefault="00825C66" w:rsidP="00825C66">
      <w:pPr>
        <w:suppressAutoHyphens w:val="0"/>
        <w:autoSpaceDE w:val="0"/>
        <w:autoSpaceDN w:val="0"/>
        <w:adjustRightInd w:val="0"/>
        <w:rPr>
          <w:rFonts w:ascii="Tms Rmn" w:hAnsi="Tms Rmn" w:cs="Tms Rmn"/>
          <w:color w:val="000000"/>
          <w:lang w:eastAsia="ru-RU"/>
        </w:rPr>
      </w:pPr>
    </w:p>
    <w:p w:rsidR="00C26B3F" w:rsidRPr="00E14C2B" w:rsidRDefault="00825C66" w:rsidP="00825C66">
      <w:pPr>
        <w:suppressAutoHyphens w:val="0"/>
        <w:autoSpaceDE w:val="0"/>
        <w:autoSpaceDN w:val="0"/>
        <w:adjustRightInd w:val="0"/>
        <w:ind w:firstLine="708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При выплате пенсии через счет в кредитной организации (в том числе в ОАО «Сбербанк»), действующим законодательством не предусмотрено установление постоянной даты выплаты. Это означает, что дата доставки пенсии не носит постоянный характер и определяется в каждом месяце в соответствии с графиком. Финансирование денежных средств на выплату пенсий через кредитные учреждения со стороны ПФР произведено своевременно и в полном объеме, выплата осуществляется в соответствии с </w:t>
      </w:r>
      <w:hyperlink r:id="rId8" w:history="1">
        <w:r w:rsidRPr="00825C66">
          <w:rPr>
            <w:rFonts w:ascii="Tms Rmn" w:hAnsi="Tms Rmn" w:cs="Tms Rmn"/>
            <w:lang w:eastAsia="ru-RU"/>
          </w:rPr>
          <w:t>графиком</w:t>
        </w:r>
      </w:hyperlink>
      <w:r w:rsidRPr="00825C66">
        <w:rPr>
          <w:rFonts w:ascii="Tms Rmn" w:hAnsi="Tms Rmn" w:cs="Tms Rmn"/>
          <w:lang w:eastAsia="ru-RU"/>
        </w:rPr>
        <w:t>.</w:t>
      </w:r>
    </w:p>
    <w:sectPr w:rsidR="00C26B3F" w:rsidRPr="00E14C2B" w:rsidSect="00D67713">
      <w:headerReference w:type="default" r:id="rId9"/>
      <w:footerReference w:type="default" r:id="rId10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456" w:rsidRDefault="00346456">
      <w:r>
        <w:separator/>
      </w:r>
    </w:p>
  </w:endnote>
  <w:endnote w:type="continuationSeparator" w:id="1">
    <w:p w:rsidR="00346456" w:rsidRDefault="0034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251CD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456" w:rsidRDefault="00346456">
      <w:r>
        <w:separator/>
      </w:r>
    </w:p>
  </w:footnote>
  <w:footnote w:type="continuationSeparator" w:id="1">
    <w:p w:rsidR="00346456" w:rsidRDefault="0034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251CD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42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275E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63F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0A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56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0BB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251CD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611AC"/>
    <w:rsid w:val="007645E1"/>
    <w:rsid w:val="0076613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5C66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125B"/>
    <w:rsid w:val="00897ED7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C2B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172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spb/info/%7Egraghdanam/grafic_viplati_pens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88A0-AF06-4D9E-BB9A-1B1D59EF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2019-06-27T13:54:00Z</dcterms:created>
  <dcterms:modified xsi:type="dcterms:W3CDTF">2019-06-27T13:54:00Z</dcterms:modified>
</cp:coreProperties>
</file>