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CC3176">
        <w:rPr>
          <w:rFonts w:ascii="Tms Rmn" w:hAnsi="Tms Rmn" w:cs="Tms Rmn"/>
          <w:b/>
          <w:bCs/>
          <w:color w:val="000000"/>
          <w:lang w:eastAsia="ru-RU"/>
        </w:rPr>
        <w:t>Планы на выплату из МСК: 63 семьи готовы подать заявления</w:t>
      </w:r>
    </w:p>
    <w:p w:rsidR="00CC3176" w:rsidRP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Семьи, в которых был рожден или усыновлен второй ребенок в 2018 году могут получить ежемесячную выплату из средств материнского (семейного) капитала до 1,5 лет второго ребенка.*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Претендовать на выплату могут только те, кто имеют доход ниже 17 745 рублей 45 копеек в Санкт-Петербурге и 15 070 рублей 05 копеек в Ленинградской области.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Ежемесячная выплата устанавливается на один год, по истечении которого родителям необходимо повторно обратиться с заявлением в Управление ПФР или МФЦ. Подать заявление на выплату можно одновременно с заявлением на выдачу сертификата МСК.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Родители, которые обратились за выплатой не позднее 6 месяцев после рождения ребенка, сумма ежемесячных выплат будет назначена с даты его рождения, позже 6 месяцев со дня рождения ребенка - с момента обращения.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Размер выплаты в Санкт-Петербурге - 10 367 рублей 90 копеек, в Ленинградской области – 9 259 рублей.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Воспользоваться своим правом на ежемесячную выплату из средств материнского (семейного) капитала решили 16 семей Санкт-Петербурга и Ленинградской области, но это не предел, в ближайшее время 63 молодых мамы готовы подать заявления. Семья из Выборгского района Ленинградской области, которая подала заявление в январе, уже получает выплату.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срок вынесения решения по заявлению о выплате - один месяц. Средства перечисляются не позднее 10 дней после вынесения решения. Получать выплату семьи будут ежемесячно не позднее 26 числа.</w:t>
      </w: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CC3176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color w:val="000000"/>
          <w:lang w:eastAsia="ru-RU"/>
        </w:rPr>
      </w:pPr>
    </w:p>
    <w:p w:rsidR="003D5F72" w:rsidRPr="002324BE" w:rsidRDefault="00CC3176" w:rsidP="00CC317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*</w:t>
      </w:r>
      <w:r>
        <w:rPr>
          <w:rFonts w:ascii="Tms Rmn" w:hAnsi="Tms Rmn" w:cs="Tms Rmn"/>
          <w:i/>
          <w:iCs/>
          <w:color w:val="000000"/>
          <w:lang w:eastAsia="ru-RU"/>
        </w:rPr>
        <w:t>Федеральный закон от 28 декабря 2017 году №418-ФЗ «О ежемесячных выплатах семьям, имеющим детей»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3A" w:rsidRDefault="00F3033A">
      <w:r>
        <w:separator/>
      </w:r>
    </w:p>
  </w:endnote>
  <w:endnote w:type="continuationSeparator" w:id="0">
    <w:p w:rsidR="00F3033A" w:rsidRDefault="00F3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3A" w:rsidRDefault="00F3033A">
      <w:r>
        <w:separator/>
      </w:r>
    </w:p>
  </w:footnote>
  <w:footnote w:type="continuationSeparator" w:id="0">
    <w:p w:rsidR="00F3033A" w:rsidRDefault="00F3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033A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A87A-1D54-4574-90FF-D040FA2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2018-03-02T12:07:00Z</cp:lastPrinted>
  <dcterms:created xsi:type="dcterms:W3CDTF">2018-03-02T12:08:00Z</dcterms:created>
  <dcterms:modified xsi:type="dcterms:W3CDTF">2018-03-02T12:08:00Z</dcterms:modified>
</cp:coreProperties>
</file>