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C80741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444A7">
        <w:rPr>
          <w:b/>
          <w:bCs/>
          <w:color w:val="000000"/>
          <w:lang w:eastAsia="ru-RU"/>
        </w:rPr>
        <w:t>11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 w:rsidRPr="00C444A7">
        <w:rPr>
          <w:b/>
          <w:bCs/>
          <w:color w:val="000000"/>
          <w:lang w:eastAsia="ru-RU"/>
        </w:rPr>
        <w:t xml:space="preserve">января </w:t>
      </w:r>
      <w:r w:rsidR="00326532" w:rsidRPr="00C444A7">
        <w:rPr>
          <w:b/>
          <w:bCs/>
          <w:color w:val="000000"/>
          <w:lang w:eastAsia="ru-RU"/>
        </w:rPr>
        <w:t>2018</w:t>
      </w:r>
    </w:p>
    <w:p w:rsidR="00C444A7" w:rsidRPr="00C444A7" w:rsidRDefault="00C444A7" w:rsidP="00C444A7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444A7">
        <w:rPr>
          <w:rFonts w:ascii="Tms Rmn" w:hAnsi="Tms Rmn" w:cs="Tms Rmn"/>
          <w:b/>
          <w:bCs/>
          <w:color w:val="000000"/>
          <w:lang w:eastAsia="ru-RU"/>
        </w:rPr>
        <w:t>Прибавка к пенсии за сельский стаж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Изменение в пенсионном законодательстве затронуло интересы более четырех тысяч сельских жителей Ленинградской области, отработавших в сельском хозяйстве не менее 30 лет. Помимо общей со всеми индексации, с 1 января произошло увеличение фиксированной выплаты к пенсии на 25 процентов. С начало этого года фиксированная выплата к страховой пенсии составляет у всех пенсионеров 5334 рубля 19 копеек, а у бывших работников сельского хозяйства соответственно на 1333 рубля 55 копеек больше.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Повышение фиксированной выплаты для пенсионеров-селян устанавливается при наличии трех обязательных условий:</w:t>
      </w:r>
    </w:p>
    <w:p w:rsidR="00C444A7" w:rsidRDefault="00C444A7" w:rsidP="00C444A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30 летний стаж работы в определенных должностях* на предприятиях агропромышленного комплекса;</w:t>
      </w:r>
    </w:p>
    <w:p w:rsidR="00C444A7" w:rsidRDefault="00C444A7" w:rsidP="00C444A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проживание в сельской местности;</w:t>
      </w:r>
    </w:p>
    <w:p w:rsidR="00C444A7" w:rsidRDefault="00C444A7" w:rsidP="00C444A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отсутствие факта работы.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выезде указанных граждан на новое место жительства за пределы сельской местности или в случае трудоустройства, повышение фиксированной выплаты к страховой пенсии не выплачивается.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Повышение фиксированной выплаты установлено Пенсионным фондом Российской Федерации с 1 января 2019 года без участия пенсионера в автоматическом порядке на основании данных пенсионного дела.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отсутствия в пенсионном деле необходимой информации на указанную дату, документы о работе в сельском хозяйстве, можно предоставить в органы Пенсионного фонда Российской Федерации в течение всего 2019 года. При наличии права на повышение пенсии с учетом стажа работы в сельском хозяйстве, размер пенсии будет пересчитан с 1 января 2019 года.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пенсионер обратится за перерасчетом фиксированной выплаты после 31 декабря 2019 года, перерасчет будет ему произведен с 1 числа месяца, следующего за месяцем его обращения.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.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___________________</w:t>
      </w:r>
    </w:p>
    <w:p w:rsidR="00C444A7" w:rsidRDefault="00C444A7" w:rsidP="00C444A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  <w:lang w:eastAsia="ru-RU"/>
        </w:rPr>
      </w:pPr>
      <w:r>
        <w:rPr>
          <w:rFonts w:ascii="Tms Rmn" w:hAnsi="Tms Rmn" w:cs="Tms Rmn"/>
          <w:i/>
          <w:iCs/>
          <w:color w:val="000000"/>
          <w:lang w:eastAsia="ru-RU"/>
        </w:rPr>
        <w:t>*Постановление Правительства РФ от 29.11.2018 № 1440 "Об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пенсиях".</w:t>
      </w:r>
    </w:p>
    <w:p w:rsidR="00C26B3F" w:rsidRPr="00052EC1" w:rsidRDefault="00C26B3F" w:rsidP="00C444A7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lang w:eastAsia="ru-RU"/>
        </w:rPr>
      </w:pPr>
    </w:p>
    <w:sectPr w:rsidR="00C26B3F" w:rsidRPr="00052EC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84" w:rsidRDefault="00B10984">
      <w:r>
        <w:separator/>
      </w:r>
    </w:p>
  </w:endnote>
  <w:endnote w:type="continuationSeparator" w:id="1">
    <w:p w:rsidR="00B10984" w:rsidRDefault="00B1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DF736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84" w:rsidRDefault="00B10984">
      <w:r>
        <w:separator/>
      </w:r>
    </w:p>
  </w:footnote>
  <w:footnote w:type="continuationSeparator" w:id="1">
    <w:p w:rsidR="00B10984" w:rsidRDefault="00B1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DF736D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2B6A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10984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DF736D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D41D-11D6-47AC-95BF-F77FF6E8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2019-01-18T13:54:00Z</dcterms:created>
  <dcterms:modified xsi:type="dcterms:W3CDTF">2019-01-18T13:54:00Z</dcterms:modified>
</cp:coreProperties>
</file>